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560"/>
        <w:gridCol w:w="1701"/>
        <w:gridCol w:w="1275"/>
        <w:gridCol w:w="1843"/>
        <w:gridCol w:w="1631"/>
        <w:gridCol w:w="1260"/>
      </w:tblGrid>
      <w:tr w:rsidR="00C215B5" w:rsidRPr="00B238B2" w:rsidTr="004D3886">
        <w:trPr>
          <w:trHeight w:val="350"/>
        </w:trPr>
        <w:tc>
          <w:tcPr>
            <w:tcW w:w="15507" w:type="dxa"/>
            <w:gridSpan w:val="8"/>
            <w:shd w:val="clear" w:color="auto" w:fill="auto"/>
          </w:tcPr>
          <w:p w:rsidR="00C215B5" w:rsidRPr="00C215B5" w:rsidRDefault="00C215B5" w:rsidP="00C215B5">
            <w:pPr>
              <w:spacing w:line="192" w:lineRule="auto"/>
              <w:jc w:val="center"/>
              <w:rPr>
                <w:rFonts w:ascii="Calibri" w:hAnsi="Calibri"/>
                <w:b/>
                <w:sz w:val="28"/>
                <w:szCs w:val="28"/>
                <w:lang w:val="hr-HR"/>
              </w:rPr>
            </w:pPr>
            <w:r w:rsidRPr="00C215B5"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TEMATSKI RODITELJSKI SASTANCI</w:t>
            </w:r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ŠK.G</w:t>
            </w:r>
            <w:proofErr w:type="spellEnd"/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. 2016./2017.</w:t>
            </w:r>
          </w:p>
        </w:tc>
      </w:tr>
      <w:tr w:rsidR="00C215B5" w:rsidRPr="00B238B2" w:rsidTr="00581F02">
        <w:trPr>
          <w:trHeight w:val="350"/>
        </w:trPr>
        <w:tc>
          <w:tcPr>
            <w:tcW w:w="2835" w:type="dxa"/>
            <w:shd w:val="clear" w:color="auto" w:fill="auto"/>
          </w:tcPr>
          <w:p w:rsidR="00C215B5" w:rsidRPr="00C215B5" w:rsidRDefault="00C215B5" w:rsidP="00C215B5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1F497D"/>
                <w:lang w:val="hr-HR"/>
              </w:rPr>
            </w:pPr>
            <w:r w:rsidRPr="00C215B5">
              <w:rPr>
                <w:rFonts w:ascii="Calibri" w:hAnsi="Calibri"/>
                <w:b/>
                <w:bCs/>
                <w:color w:val="1F497D"/>
                <w:lang w:val="hr-HR"/>
              </w:rPr>
              <w:t>TEMA</w:t>
            </w:r>
          </w:p>
        </w:tc>
        <w:tc>
          <w:tcPr>
            <w:tcW w:w="3402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ISHODI </w:t>
            </w:r>
          </w:p>
        </w:tc>
        <w:tc>
          <w:tcPr>
            <w:tcW w:w="1560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Razred</w:t>
            </w:r>
          </w:p>
        </w:tc>
        <w:tc>
          <w:tcPr>
            <w:tcW w:w="1701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Oblik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ostv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</w:tr>
      <w:tr w:rsidR="00C215B5" w:rsidRPr="00B238B2" w:rsidTr="00581F02">
        <w:trPr>
          <w:trHeight w:val="696"/>
        </w:trPr>
        <w:tc>
          <w:tcPr>
            <w:tcW w:w="2835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bCs/>
                <w:i/>
                <w:color w:val="1F497D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Sigurno  i poticajno okruženje za učenje i napredovanje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Uloga roditelja u osnaživanju djeteta s teškoćama u razvoju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Kako uspješno učiti  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Kako uspješno učiti  </w:t>
            </w:r>
          </w:p>
          <w:p w:rsidR="00C215B5" w:rsidRPr="002D57F3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Na prijelazu iz razredne u predmetnu nastavu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lang w:val="hr-HR"/>
              </w:rPr>
            </w:pPr>
          </w:p>
          <w:p w:rsidR="00C215B5" w:rsidRPr="00B238B2" w:rsidRDefault="00C215B5" w:rsidP="00581F0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u w:val="single"/>
                <w:lang w:val="hr-HR"/>
              </w:rPr>
            </w:pPr>
            <w:r w:rsidRPr="00B238B2"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u w:val="single"/>
                <w:lang w:val="hr-HR"/>
              </w:rPr>
              <w:t xml:space="preserve">Kako uspješno učiti  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Snalaženje učenika u 5. razredu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Izvori učenja – e lektira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Trening životnih vještina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Socijalne i komunikacijske vještine 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Kako prepoznati znakove uzimanja sredstava ovisnosti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C215B5" w:rsidRPr="00B238B2" w:rsidRDefault="00C215B5" w:rsidP="00581F0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hr-HR"/>
              </w:rPr>
              <w:t>Pred odlukom o izboru škole/zanimanja</w:t>
            </w:r>
          </w:p>
        </w:tc>
        <w:tc>
          <w:tcPr>
            <w:tcW w:w="3402" w:type="dxa"/>
            <w:shd w:val="clear" w:color="auto" w:fill="auto"/>
          </w:tcPr>
          <w:p w:rsidR="00C215B5" w:rsidRPr="00B238B2" w:rsidRDefault="00C215B5" w:rsidP="00581F02">
            <w:pPr>
              <w:autoSpaceDE w:val="0"/>
              <w:autoSpaceDN w:val="0"/>
              <w:adjustRightInd w:val="0"/>
              <w:spacing w:line="192" w:lineRule="auto"/>
              <w:rPr>
                <w:lang w:val="hr-HR"/>
              </w:rPr>
            </w:pPr>
            <w:r w:rsidRPr="00B238B2">
              <w:rPr>
                <w:lang w:val="hr-HR"/>
              </w:rPr>
              <w:t xml:space="preserve">Informiranje  roditelja o pravima i odgovornostima učenika, roditelja, učitelja na praćenju ponašanja </w:t>
            </w:r>
          </w:p>
          <w:p w:rsidR="00C215B5" w:rsidRPr="00B238B2" w:rsidRDefault="00C215B5" w:rsidP="00581F0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roditelje s pojmom i pojavnim oblicima zlostavljanja/nasilja , protokolima postupanja u školi, ulozi roditelja</w:t>
            </w:r>
          </w:p>
          <w:p w:rsidR="00C215B5" w:rsidRPr="00B238B2" w:rsidRDefault="00C215B5" w:rsidP="00581F0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- upoznati i senzibilizirati roditelje za specifične razvojne teškoće, pristup i načine, pomoći i podrške 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 uputiti  i osnažiti roditelje za uključivanje u razvoj i napredovanje djeteta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uputiti  i osnažiti roditelje za uključivanje u razvoj i napredovanje djeteta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E0F22" w:rsidRDefault="00C215B5" w:rsidP="00581F0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- </w:t>
            </w:r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 xml:space="preserve">uputiti  i osnažiti roditelje za uključivanje u razvoj i napredovanje djeteta –informirati o radu s učenicima na temu“ Mi u petom razredu“ i rezultatima istraživanja   Razvijenost kompetencije „ učiti kako učiti“(provedeno </w:t>
            </w:r>
            <w:proofErr w:type="spellStart"/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>šk.godine</w:t>
            </w:r>
            <w:proofErr w:type="spellEnd"/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 xml:space="preserve"> 2015./16.)</w:t>
            </w:r>
          </w:p>
          <w:p w:rsidR="00C215B5" w:rsidRPr="00BE0F22" w:rsidRDefault="00C215B5" w:rsidP="00581F0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C215B5" w:rsidRPr="00BE0F22" w:rsidRDefault="00C215B5" w:rsidP="00581F0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>-upoznati mogućnosti  korištenja e-izvora u poticanju učenja i čitanja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roditelje s djelotvornim oblicima komunikacije, radom na projektu „ Trening životnih vještina“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i razlikovati sredstva ovisnosti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Upoznati  činitelje važne za izbor  škole/ zanimanja ,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 Upoznati programe   i postupke upisa u srednje škole</w:t>
            </w:r>
          </w:p>
        </w:tc>
        <w:tc>
          <w:tcPr>
            <w:tcW w:w="1560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1. razreda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ciljana skupina roditelja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3. razreda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4. razreda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5.r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učenika 6. i 7. razreda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8. razreda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8. razreda</w:t>
            </w:r>
          </w:p>
        </w:tc>
        <w:tc>
          <w:tcPr>
            <w:tcW w:w="1701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Pedagoginja, razrednici,učitelji,ravnatelj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knjižničarka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Psiholog  Centra za prevenciju ovisnosti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djelatnik PP Krapina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suradnici Zavoda za zapošljavanje, srednjih škola KZŽ</w:t>
            </w:r>
          </w:p>
        </w:tc>
        <w:tc>
          <w:tcPr>
            <w:tcW w:w="1275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bookmarkStart w:id="0" w:name="_GoBack"/>
            <w:bookmarkEnd w:id="0"/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PP prezentacija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Zapisnici RS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C215B5" w:rsidRPr="00B238B2" w:rsidRDefault="00C215B5" w:rsidP="00581F02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</w:tc>
        <w:tc>
          <w:tcPr>
            <w:tcW w:w="1631" w:type="dxa"/>
            <w:shd w:val="clear" w:color="auto" w:fill="auto"/>
          </w:tcPr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listopad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travanj/svibanj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ožujak/travanj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C215B5" w:rsidRPr="00B238B2" w:rsidRDefault="00C215B5" w:rsidP="00581F0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C215B5" w:rsidRPr="00B238B2" w:rsidRDefault="00C215B5" w:rsidP="00581F0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C215B5" w:rsidRPr="00B238B2" w:rsidRDefault="00C215B5" w:rsidP="00581F02">
            <w:pPr>
              <w:rPr>
                <w:rFonts w:ascii="Calibri" w:hAnsi="Calibri"/>
                <w:lang w:val="hr-HR"/>
              </w:rPr>
            </w:pPr>
          </w:p>
        </w:tc>
      </w:tr>
    </w:tbl>
    <w:p w:rsidR="004B2854" w:rsidRPr="00C215B5" w:rsidRDefault="004B2854" w:rsidP="00C215B5"/>
    <w:sectPr w:rsidR="004B2854" w:rsidRPr="00C215B5" w:rsidSect="00C215B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6"/>
    <w:rsid w:val="004B2854"/>
    <w:rsid w:val="00C215B5"/>
    <w:rsid w:val="00D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15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5B5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15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5B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2016-10-11T11:13:00Z</dcterms:created>
  <dcterms:modified xsi:type="dcterms:W3CDTF">2016-10-11T11:17:00Z</dcterms:modified>
</cp:coreProperties>
</file>