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Ex1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A4344" w14:textId="77777777" w:rsidR="00F1508A" w:rsidRDefault="0051541D" w:rsidP="0051541D">
      <w:pPr>
        <w:pStyle w:val="Bezproreda"/>
      </w:pPr>
      <w:r>
        <w:t>OSNOVNA ŠKOLA „LJUDEVIT GAJ“ KRAPINA</w:t>
      </w:r>
    </w:p>
    <w:p w14:paraId="22735C26" w14:textId="77777777" w:rsidR="0051541D" w:rsidRDefault="0051541D" w:rsidP="0051541D">
      <w:pPr>
        <w:pStyle w:val="Bezproreda"/>
      </w:pPr>
      <w:r>
        <w:t>TRG STJEPANA RADIĆA 1, 49000 KRAPINA</w:t>
      </w:r>
    </w:p>
    <w:p w14:paraId="3EA2EC7B" w14:textId="77777777" w:rsidR="0051541D" w:rsidRDefault="0051541D" w:rsidP="0051541D">
      <w:pPr>
        <w:pStyle w:val="Bezproreda"/>
      </w:pPr>
      <w:r>
        <w:t>OIB:</w:t>
      </w:r>
      <w:r w:rsidR="00203E91">
        <w:t xml:space="preserve"> </w:t>
      </w:r>
      <w:r>
        <w:t>68206344969</w:t>
      </w:r>
    </w:p>
    <w:p w14:paraId="0B56F9E3" w14:textId="77777777" w:rsidR="0051541D" w:rsidRDefault="0051541D" w:rsidP="0051541D">
      <w:pPr>
        <w:pStyle w:val="Bezproreda"/>
      </w:pPr>
      <w:r>
        <w:t>MB: 03079589</w:t>
      </w:r>
    </w:p>
    <w:p w14:paraId="22BD2CB8" w14:textId="77777777" w:rsidR="0051541D" w:rsidRDefault="0051541D" w:rsidP="0051541D">
      <w:pPr>
        <w:pStyle w:val="Bezproreda"/>
      </w:pPr>
      <w:r>
        <w:t>Šifra škole: 02-040-002</w:t>
      </w:r>
    </w:p>
    <w:p w14:paraId="4E694B9C" w14:textId="77777777" w:rsidR="0051541D" w:rsidRDefault="0051541D" w:rsidP="0051541D">
      <w:pPr>
        <w:pStyle w:val="Bezproreda"/>
      </w:pPr>
      <w:r>
        <w:t>RKDP: 15866</w:t>
      </w:r>
    </w:p>
    <w:p w14:paraId="3886856D" w14:textId="77777777" w:rsidR="0051541D" w:rsidRDefault="0051541D" w:rsidP="0051541D">
      <w:pPr>
        <w:pStyle w:val="Bezproreda"/>
      </w:pPr>
      <w:r>
        <w:t xml:space="preserve">E-mail: </w:t>
      </w:r>
      <w:hyperlink r:id="rId6" w:history="1">
        <w:r w:rsidRPr="007F20BB">
          <w:rPr>
            <w:rStyle w:val="Hiperveza"/>
          </w:rPr>
          <w:t>ured@os-ljudevit-gaj-kr.skole.hr</w:t>
        </w:r>
      </w:hyperlink>
    </w:p>
    <w:p w14:paraId="1BB973B4" w14:textId="77777777" w:rsidR="0051541D" w:rsidRDefault="0051541D" w:rsidP="0051541D">
      <w:pPr>
        <w:pStyle w:val="Bezproreda"/>
      </w:pPr>
      <w:r>
        <w:t>Telefon: 049/370-618</w:t>
      </w:r>
    </w:p>
    <w:p w14:paraId="34987059" w14:textId="0A4C7121" w:rsidR="0051541D" w:rsidRDefault="0051541D" w:rsidP="0051541D">
      <w:pPr>
        <w:pStyle w:val="Bezproreda"/>
      </w:pPr>
      <w:r>
        <w:t>KLASA:</w:t>
      </w:r>
      <w:r w:rsidR="00A9623B">
        <w:t xml:space="preserve"> 400-02/2</w:t>
      </w:r>
      <w:r w:rsidR="001A26D7">
        <w:t>4</w:t>
      </w:r>
      <w:r w:rsidR="00A9623B">
        <w:t>-01/</w:t>
      </w:r>
      <w:r w:rsidR="00092225">
        <w:t>5</w:t>
      </w:r>
    </w:p>
    <w:p w14:paraId="571AC366" w14:textId="70414C75" w:rsidR="0051541D" w:rsidRDefault="0051541D" w:rsidP="0051541D">
      <w:pPr>
        <w:pStyle w:val="Bezproreda"/>
      </w:pPr>
      <w:r>
        <w:t>URBROJ:</w:t>
      </w:r>
      <w:r w:rsidR="00A9623B">
        <w:t xml:space="preserve"> 2140-1-4-01-2</w:t>
      </w:r>
      <w:r w:rsidR="001A26D7">
        <w:t>4</w:t>
      </w:r>
      <w:r w:rsidR="00A9623B">
        <w:t>-1</w:t>
      </w:r>
    </w:p>
    <w:p w14:paraId="38C6FB51" w14:textId="77777777" w:rsidR="0051541D" w:rsidRDefault="0051541D" w:rsidP="0051541D">
      <w:pPr>
        <w:pStyle w:val="Bezproreda"/>
      </w:pPr>
    </w:p>
    <w:p w14:paraId="44A43568" w14:textId="28028BED" w:rsidR="0051541D" w:rsidRDefault="00EE01DF" w:rsidP="0051541D">
      <w:pPr>
        <w:pStyle w:val="Bezproreda"/>
      </w:pPr>
      <w:r>
        <w:t xml:space="preserve">Krapina, </w:t>
      </w:r>
      <w:r w:rsidR="00673E7A">
        <w:t>10</w:t>
      </w:r>
      <w:r w:rsidR="0051541D">
        <w:t>.0</w:t>
      </w:r>
      <w:r w:rsidR="00CD331E">
        <w:t>7</w:t>
      </w:r>
      <w:r w:rsidR="0051541D">
        <w:t>.202</w:t>
      </w:r>
      <w:r w:rsidR="001B11D0">
        <w:t>4</w:t>
      </w:r>
      <w:r w:rsidR="0051541D">
        <w:t>.</w:t>
      </w:r>
    </w:p>
    <w:p w14:paraId="6AA1AE98" w14:textId="77777777" w:rsidR="0051541D" w:rsidRDefault="0051541D" w:rsidP="0051541D">
      <w:pPr>
        <w:pStyle w:val="Bezproreda"/>
      </w:pPr>
    </w:p>
    <w:p w14:paraId="57B3F8ED" w14:textId="66445E09" w:rsidR="0051541D" w:rsidRDefault="0051541D" w:rsidP="0051541D">
      <w:pPr>
        <w:pStyle w:val="Bezproreda"/>
      </w:pPr>
      <w:r>
        <w:t xml:space="preserve">Predmet: Obrazloženje </w:t>
      </w:r>
      <w:r w:rsidR="00CD331E">
        <w:t>Polugodišnje</w:t>
      </w:r>
      <w:r w:rsidR="00366487">
        <w:t>g</w:t>
      </w:r>
      <w:r w:rsidR="00CD331E">
        <w:t xml:space="preserve"> i</w:t>
      </w:r>
      <w:r>
        <w:t xml:space="preserve">zvještaja o izvršenju financijskog plana za razdoblje </w:t>
      </w:r>
    </w:p>
    <w:p w14:paraId="2E6171AB" w14:textId="57E39DF7" w:rsidR="0051541D" w:rsidRDefault="0051541D" w:rsidP="0051541D">
      <w:pPr>
        <w:pStyle w:val="Bezproreda"/>
      </w:pPr>
      <w:r>
        <w:tab/>
        <w:t xml:space="preserve">    01.01.202</w:t>
      </w:r>
      <w:r w:rsidR="00CD331E">
        <w:t>4</w:t>
      </w:r>
      <w:r>
        <w:t>. - 3</w:t>
      </w:r>
      <w:r w:rsidR="00CD331E">
        <w:t>0</w:t>
      </w:r>
      <w:r>
        <w:t>.</w:t>
      </w:r>
      <w:r w:rsidR="00CD331E">
        <w:t>06</w:t>
      </w:r>
      <w:r>
        <w:t>.202</w:t>
      </w:r>
      <w:r w:rsidR="00CD331E">
        <w:t>4</w:t>
      </w:r>
      <w:r>
        <w:t>.</w:t>
      </w:r>
    </w:p>
    <w:p w14:paraId="6B52713B" w14:textId="77777777" w:rsidR="00497A18" w:rsidRDefault="00497A18" w:rsidP="0051541D">
      <w:pPr>
        <w:pStyle w:val="Bezproreda"/>
      </w:pPr>
    </w:p>
    <w:p w14:paraId="54CEC28B" w14:textId="77777777" w:rsidR="0051541D" w:rsidRPr="00EC4BD3" w:rsidRDefault="00497A18" w:rsidP="0051541D">
      <w:pPr>
        <w:pStyle w:val="Bezproreda"/>
        <w:rPr>
          <w:b/>
        </w:rPr>
      </w:pPr>
      <w:r w:rsidRPr="00EC4BD3">
        <w:rPr>
          <w:b/>
        </w:rPr>
        <w:t>1. UVODNE NAPOMENE</w:t>
      </w:r>
    </w:p>
    <w:p w14:paraId="1B0A2DBC" w14:textId="77777777" w:rsidR="00497A18" w:rsidRDefault="00497A18" w:rsidP="0051541D">
      <w:pPr>
        <w:pStyle w:val="Bezproreda"/>
      </w:pPr>
    </w:p>
    <w:p w14:paraId="7089339A" w14:textId="2C2D76F3" w:rsidR="00702E1F" w:rsidRPr="00702E1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 xml:space="preserve">Obveza izrade </w:t>
      </w:r>
      <w:r w:rsidR="00605A9D">
        <w:rPr>
          <w:rFonts w:cstheme="minorHAnsi"/>
        </w:rPr>
        <w:t xml:space="preserve">te sadržaj </w:t>
      </w:r>
      <w:r w:rsidRPr="00702E1F">
        <w:rPr>
          <w:rFonts w:cstheme="minorHAnsi"/>
        </w:rPr>
        <w:t>polugodišnjeg i godišnjeg izvještaja o izvršenju financijskog plana proračunskih korisnika propisana je</w:t>
      </w:r>
      <w:r w:rsidR="00CA7E4B">
        <w:rPr>
          <w:rFonts w:cstheme="minorHAnsi"/>
        </w:rPr>
        <w:t xml:space="preserve"> čl.</w:t>
      </w:r>
      <w:r w:rsidR="00605A9D">
        <w:rPr>
          <w:rFonts w:cstheme="minorHAnsi"/>
        </w:rPr>
        <w:t xml:space="preserve"> </w:t>
      </w:r>
      <w:r w:rsidR="00CA7E4B">
        <w:rPr>
          <w:rFonts w:cstheme="minorHAnsi"/>
        </w:rPr>
        <w:t>81.</w:t>
      </w:r>
      <w:r w:rsidR="001B11D0">
        <w:rPr>
          <w:rFonts w:cstheme="minorHAnsi"/>
        </w:rPr>
        <w:t>-8</w:t>
      </w:r>
      <w:r w:rsidR="004E1BE3">
        <w:rPr>
          <w:rFonts w:cstheme="minorHAnsi"/>
        </w:rPr>
        <w:t>6</w:t>
      </w:r>
      <w:r w:rsidR="001B11D0">
        <w:rPr>
          <w:rFonts w:cstheme="minorHAnsi"/>
        </w:rPr>
        <w:t>.</w:t>
      </w:r>
      <w:r w:rsidR="00CA7E4B">
        <w:rPr>
          <w:rFonts w:cstheme="minorHAnsi"/>
        </w:rPr>
        <w:t xml:space="preserve"> </w:t>
      </w:r>
      <w:r w:rsidRPr="00702E1F">
        <w:rPr>
          <w:rFonts w:cstheme="minorHAnsi"/>
        </w:rPr>
        <w:t>Zakona o proračunu (NN 144/2021</w:t>
      </w:r>
      <w:r w:rsidR="00CA7E4B">
        <w:rPr>
          <w:rFonts w:cstheme="minorHAnsi"/>
        </w:rPr>
        <w:t>.</w:t>
      </w:r>
      <w:r w:rsidRPr="00702E1F">
        <w:rPr>
          <w:rFonts w:cstheme="minorHAnsi"/>
        </w:rPr>
        <w:t>)</w:t>
      </w:r>
      <w:r w:rsidR="00CA7E4B">
        <w:rPr>
          <w:rFonts w:cstheme="minorHAnsi"/>
        </w:rPr>
        <w:t>, a temeljem čl.</w:t>
      </w:r>
      <w:r w:rsidR="00605A9D">
        <w:rPr>
          <w:rFonts w:cstheme="minorHAnsi"/>
        </w:rPr>
        <w:t xml:space="preserve"> </w:t>
      </w:r>
      <w:r w:rsidR="00CA7E4B">
        <w:rPr>
          <w:rFonts w:cstheme="minorHAnsi"/>
        </w:rPr>
        <w:t>86. Zakona o proračunu proračunski korisnik dužan je upravljačkom tijelu u skladu s aktima kojima je uređen rad proračunskog korisnika, dostaviti na usvajanje</w:t>
      </w:r>
      <w:r w:rsidR="0024219F">
        <w:rPr>
          <w:rFonts w:cstheme="minorHAnsi"/>
        </w:rPr>
        <w:t xml:space="preserve"> </w:t>
      </w:r>
      <w:r w:rsidR="00CA7E4B">
        <w:rPr>
          <w:rFonts w:cstheme="minorHAnsi"/>
        </w:rPr>
        <w:t>godišnj</w:t>
      </w:r>
      <w:r w:rsidR="00653772">
        <w:rPr>
          <w:rFonts w:cstheme="minorHAnsi"/>
        </w:rPr>
        <w:t>i</w:t>
      </w:r>
      <w:r w:rsidR="00CA7E4B">
        <w:rPr>
          <w:rFonts w:cstheme="minorHAnsi"/>
        </w:rPr>
        <w:t xml:space="preserve"> izvještaj o izvršenju financijskog plana za razdoblje 01.01.202</w:t>
      </w:r>
      <w:r w:rsidR="00CD331E">
        <w:rPr>
          <w:rFonts w:cstheme="minorHAnsi"/>
        </w:rPr>
        <w:t>4</w:t>
      </w:r>
      <w:r w:rsidR="00CA7E4B">
        <w:rPr>
          <w:rFonts w:cstheme="minorHAnsi"/>
        </w:rPr>
        <w:t>.-3</w:t>
      </w:r>
      <w:r w:rsidR="00CD331E">
        <w:rPr>
          <w:rFonts w:cstheme="minorHAnsi"/>
        </w:rPr>
        <w:t>0</w:t>
      </w:r>
      <w:r w:rsidR="00CA7E4B">
        <w:rPr>
          <w:rFonts w:cstheme="minorHAnsi"/>
        </w:rPr>
        <w:t>.</w:t>
      </w:r>
      <w:r w:rsidR="00CD331E">
        <w:rPr>
          <w:rFonts w:cstheme="minorHAnsi"/>
        </w:rPr>
        <w:t>06</w:t>
      </w:r>
      <w:r w:rsidR="00CA7E4B">
        <w:rPr>
          <w:rFonts w:cstheme="minorHAnsi"/>
        </w:rPr>
        <w:t>.202</w:t>
      </w:r>
      <w:r w:rsidR="00CD331E">
        <w:rPr>
          <w:rFonts w:cstheme="minorHAnsi"/>
        </w:rPr>
        <w:t>4</w:t>
      </w:r>
      <w:r w:rsidR="00CA7E4B">
        <w:rPr>
          <w:rFonts w:cstheme="minorHAnsi"/>
        </w:rPr>
        <w:t>.</w:t>
      </w:r>
      <w:r w:rsidR="0024219F">
        <w:rPr>
          <w:rFonts w:cstheme="minorHAnsi"/>
        </w:rPr>
        <w:t xml:space="preserve"> do </w:t>
      </w:r>
      <w:r w:rsidR="00CD331E">
        <w:rPr>
          <w:rFonts w:cstheme="minorHAnsi"/>
        </w:rPr>
        <w:t>31</w:t>
      </w:r>
      <w:r w:rsidR="0024219F">
        <w:rPr>
          <w:rFonts w:cstheme="minorHAnsi"/>
        </w:rPr>
        <w:t xml:space="preserve">. </w:t>
      </w:r>
      <w:r w:rsidR="00CD331E">
        <w:rPr>
          <w:rFonts w:cstheme="minorHAnsi"/>
        </w:rPr>
        <w:t>srpnja</w:t>
      </w:r>
      <w:r w:rsidR="0024219F">
        <w:rPr>
          <w:rFonts w:cstheme="minorHAnsi"/>
        </w:rPr>
        <w:t xml:space="preserve"> 202</w:t>
      </w:r>
      <w:r w:rsidR="00206780">
        <w:rPr>
          <w:rFonts w:cstheme="minorHAnsi"/>
        </w:rPr>
        <w:t>4</w:t>
      </w:r>
      <w:r w:rsidR="0024219F">
        <w:rPr>
          <w:rFonts w:cstheme="minorHAnsi"/>
        </w:rPr>
        <w:t>. godine te ga dostaviti osnivaču, Gradu Krapini.</w:t>
      </w:r>
    </w:p>
    <w:p w14:paraId="5A8D7E86" w14:textId="194386D7" w:rsidR="00702E1F" w:rsidRPr="00702E1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>Obzirom da Izvještaj o izvršenju pokazuje jesu li sredstva utrošena sukladno donesenom financijskom planu proizlazi kako njegov sadržaj mora biti u skladu s podacima iskazanim u planu, posebice jer su podaci iz izvještaja o izvršenju financijskih planova proračunskog korisnika dio izvještaja o izvršenju JLP(R)S.</w:t>
      </w:r>
      <w:r w:rsidR="0024219F">
        <w:rPr>
          <w:rFonts w:cstheme="minorHAnsi"/>
        </w:rPr>
        <w:t xml:space="preserve"> Financijski plan Osnovne škole „Ljudevit Gaj“ Krapina</w:t>
      </w:r>
      <w:r w:rsidR="001A26D7">
        <w:rPr>
          <w:rFonts w:cstheme="minorHAnsi"/>
        </w:rPr>
        <w:t xml:space="preserve"> za 202</w:t>
      </w:r>
      <w:r w:rsidR="00766EC2">
        <w:rPr>
          <w:rFonts w:cstheme="minorHAnsi"/>
        </w:rPr>
        <w:t>4</w:t>
      </w:r>
      <w:r w:rsidR="001A26D7">
        <w:rPr>
          <w:rFonts w:cstheme="minorHAnsi"/>
        </w:rPr>
        <w:t>. godinu</w:t>
      </w:r>
      <w:r w:rsidR="0024219F">
        <w:rPr>
          <w:rFonts w:cstheme="minorHAnsi"/>
        </w:rPr>
        <w:t xml:space="preserve"> usvojen je na sjednici Školskog odbora održanoj</w:t>
      </w:r>
      <w:r w:rsidR="001E010A">
        <w:rPr>
          <w:rFonts w:cstheme="minorHAnsi"/>
        </w:rPr>
        <w:t xml:space="preserve"> </w:t>
      </w:r>
      <w:r w:rsidR="00E7750E">
        <w:rPr>
          <w:rFonts w:cstheme="minorHAnsi"/>
        </w:rPr>
        <w:t>16</w:t>
      </w:r>
      <w:r w:rsidR="001E010A">
        <w:rPr>
          <w:rFonts w:cstheme="minorHAnsi"/>
        </w:rPr>
        <w:t>.1</w:t>
      </w:r>
      <w:r w:rsidR="00E7750E">
        <w:rPr>
          <w:rFonts w:cstheme="minorHAnsi"/>
        </w:rPr>
        <w:t>1</w:t>
      </w:r>
      <w:r w:rsidR="001E010A">
        <w:rPr>
          <w:rFonts w:cstheme="minorHAnsi"/>
        </w:rPr>
        <w:t>.202</w:t>
      </w:r>
      <w:r w:rsidR="00E7750E">
        <w:rPr>
          <w:rFonts w:cstheme="minorHAnsi"/>
        </w:rPr>
        <w:t>3</w:t>
      </w:r>
      <w:r w:rsidR="001E010A">
        <w:rPr>
          <w:rFonts w:cstheme="minorHAnsi"/>
        </w:rPr>
        <w:t>.</w:t>
      </w:r>
      <w:r w:rsidR="0024219F">
        <w:rPr>
          <w:rFonts w:cstheme="minorHAnsi"/>
        </w:rPr>
        <w:t>,</w:t>
      </w:r>
      <w:r w:rsidR="00206780">
        <w:rPr>
          <w:rFonts w:cstheme="minorHAnsi"/>
        </w:rPr>
        <w:t xml:space="preserve"> </w:t>
      </w:r>
      <w:r w:rsidR="0024219F">
        <w:rPr>
          <w:rFonts w:cstheme="minorHAnsi"/>
        </w:rPr>
        <w:t xml:space="preserve">prve izmjene i dopune </w:t>
      </w:r>
      <w:r w:rsidR="00E569B7">
        <w:rPr>
          <w:rFonts w:cstheme="minorHAnsi"/>
        </w:rPr>
        <w:t>usvoje</w:t>
      </w:r>
      <w:r w:rsidR="0024219F">
        <w:rPr>
          <w:rFonts w:cstheme="minorHAnsi"/>
        </w:rPr>
        <w:t xml:space="preserve">ne su na sjednici Školskog odbora dana </w:t>
      </w:r>
      <w:r w:rsidR="00E7750E">
        <w:rPr>
          <w:rFonts w:cstheme="minorHAnsi"/>
        </w:rPr>
        <w:t>18</w:t>
      </w:r>
      <w:r w:rsidR="0024219F">
        <w:rPr>
          <w:rFonts w:cstheme="minorHAnsi"/>
        </w:rPr>
        <w:t>.04.202</w:t>
      </w:r>
      <w:r w:rsidR="00E7750E">
        <w:rPr>
          <w:rFonts w:cstheme="minorHAnsi"/>
        </w:rPr>
        <w:t>4</w:t>
      </w:r>
      <w:r w:rsidR="0024219F">
        <w:rPr>
          <w:rFonts w:cstheme="minorHAnsi"/>
        </w:rPr>
        <w:t>.</w:t>
      </w:r>
      <w:r w:rsidR="00206780">
        <w:rPr>
          <w:rFonts w:cstheme="minorHAnsi"/>
        </w:rPr>
        <w:t xml:space="preserve">, a druge izmjene i dopune </w:t>
      </w:r>
      <w:r w:rsidR="00E569B7">
        <w:rPr>
          <w:rFonts w:cstheme="minorHAnsi"/>
        </w:rPr>
        <w:t>usvoj</w:t>
      </w:r>
      <w:r w:rsidR="00206780">
        <w:rPr>
          <w:rFonts w:cstheme="minorHAnsi"/>
        </w:rPr>
        <w:t xml:space="preserve">ene su na sjednici Školskog odbora dana </w:t>
      </w:r>
      <w:r w:rsidR="00E569B7">
        <w:rPr>
          <w:rFonts w:cstheme="minorHAnsi"/>
        </w:rPr>
        <w:t>18</w:t>
      </w:r>
      <w:r w:rsidR="00206780">
        <w:rPr>
          <w:rFonts w:cstheme="minorHAnsi"/>
        </w:rPr>
        <w:t>.0</w:t>
      </w:r>
      <w:r w:rsidR="00E569B7">
        <w:rPr>
          <w:rFonts w:cstheme="minorHAnsi"/>
        </w:rPr>
        <w:t>6</w:t>
      </w:r>
      <w:r w:rsidR="00206780">
        <w:rPr>
          <w:rFonts w:cstheme="minorHAnsi"/>
        </w:rPr>
        <w:t>.202</w:t>
      </w:r>
      <w:r w:rsidR="00E569B7">
        <w:rPr>
          <w:rFonts w:cstheme="minorHAnsi"/>
        </w:rPr>
        <w:t>4</w:t>
      </w:r>
      <w:r w:rsidR="00206780">
        <w:rPr>
          <w:rFonts w:cstheme="minorHAnsi"/>
        </w:rPr>
        <w:t>. god.</w:t>
      </w:r>
    </w:p>
    <w:p w14:paraId="013BC3F5" w14:textId="0AB1A617" w:rsidR="00702E1F" w:rsidRPr="00702E1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 xml:space="preserve">Slijedom gore navedenog </w:t>
      </w:r>
      <w:r w:rsidR="00EE4E78">
        <w:rPr>
          <w:rFonts w:cstheme="minorHAnsi"/>
        </w:rPr>
        <w:t>Polugodišnji i</w:t>
      </w:r>
      <w:r w:rsidRPr="00702E1F">
        <w:rPr>
          <w:rFonts w:cstheme="minorHAnsi"/>
        </w:rPr>
        <w:t xml:space="preserve">zvještaj o izvršenju financijskog plana Osnovne škole „Ljudevit Gaj“ Krapina sastoji se od: </w:t>
      </w:r>
    </w:p>
    <w:p w14:paraId="6CD94958" w14:textId="77777777" w:rsidR="00702E1F" w:rsidRPr="00702E1F" w:rsidRDefault="00702E1F" w:rsidP="00702E1F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702E1F">
        <w:rPr>
          <w:rFonts w:cstheme="minorHAnsi"/>
        </w:rPr>
        <w:t>Opći dio -Račun prihoda i rashoda</w:t>
      </w:r>
    </w:p>
    <w:p w14:paraId="66DFAFC6" w14:textId="77777777" w:rsidR="00702E1F" w:rsidRPr="00702E1F" w:rsidRDefault="00702E1F" w:rsidP="00702E1F">
      <w:pPr>
        <w:pStyle w:val="Bezproreda"/>
        <w:ind w:left="1416"/>
        <w:jc w:val="both"/>
        <w:rPr>
          <w:rFonts w:cstheme="minorHAnsi"/>
        </w:rPr>
      </w:pPr>
      <w:r w:rsidRPr="00702E1F">
        <w:rPr>
          <w:rFonts w:cstheme="minorHAnsi"/>
        </w:rPr>
        <w:t xml:space="preserve">   -Prihodi i rashodi prema ekonomskoj klasifikaciji</w:t>
      </w:r>
    </w:p>
    <w:p w14:paraId="2E673F95" w14:textId="77777777" w:rsidR="00702E1F" w:rsidRPr="00702E1F" w:rsidRDefault="00702E1F" w:rsidP="00702E1F">
      <w:pPr>
        <w:pStyle w:val="Bezproreda"/>
        <w:ind w:left="1416"/>
        <w:jc w:val="both"/>
        <w:rPr>
          <w:rFonts w:cstheme="minorHAnsi"/>
        </w:rPr>
      </w:pPr>
      <w:r w:rsidRPr="00702E1F">
        <w:rPr>
          <w:rFonts w:cstheme="minorHAnsi"/>
        </w:rPr>
        <w:t xml:space="preserve">   -Prihodi i rashodi prema izvorima</w:t>
      </w:r>
    </w:p>
    <w:p w14:paraId="49FF0C3F" w14:textId="77777777" w:rsidR="00702E1F" w:rsidRPr="00702E1F" w:rsidRDefault="00702E1F" w:rsidP="00702E1F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702E1F">
        <w:rPr>
          <w:rFonts w:cstheme="minorHAnsi"/>
        </w:rPr>
        <w:t>Posebni dio – Izvršenje rashoda i izdataka</w:t>
      </w:r>
      <w:r w:rsidR="00CA7E4B">
        <w:rPr>
          <w:rFonts w:cstheme="minorHAnsi"/>
        </w:rPr>
        <w:t xml:space="preserve"> prema programskoj i ekonomskoj </w:t>
      </w:r>
      <w:r w:rsidRPr="00702E1F">
        <w:rPr>
          <w:rFonts w:cstheme="minorHAnsi"/>
        </w:rPr>
        <w:t>klasifikaciji te izvorima</w:t>
      </w:r>
    </w:p>
    <w:p w14:paraId="5885B3E9" w14:textId="77777777" w:rsidR="00702E1F" w:rsidRDefault="00702E1F" w:rsidP="00702E1F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E1F">
        <w:rPr>
          <w:rFonts w:asciiTheme="minorHAnsi" w:hAnsiTheme="minorHAnsi" w:cstheme="minorHAnsi"/>
          <w:bCs/>
          <w:sz w:val="22"/>
          <w:szCs w:val="22"/>
        </w:rPr>
        <w:t xml:space="preserve">Obrazloženje </w:t>
      </w:r>
    </w:p>
    <w:p w14:paraId="1C53E87C" w14:textId="77777777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0A93AB" w14:textId="77777777" w:rsidR="00497A18" w:rsidRPr="00EC4BD3" w:rsidRDefault="00497A18" w:rsidP="00497A1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4BD3">
        <w:rPr>
          <w:rFonts w:asciiTheme="minorHAnsi" w:hAnsiTheme="minorHAnsi" w:cstheme="minorHAnsi"/>
          <w:b/>
          <w:bCs/>
          <w:sz w:val="22"/>
          <w:szCs w:val="22"/>
        </w:rPr>
        <w:t xml:space="preserve">2. OBRAZLOŽENJE OPĆEG DIJELA IZVJEŠTAJA O IZVRŠENJU FINANCIJSKOG PLANA </w:t>
      </w:r>
    </w:p>
    <w:p w14:paraId="62CFF0EB" w14:textId="77777777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5A537E" w14:textId="77777777" w:rsidR="00497A18" w:rsidRPr="00EC4BD3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2.1. Prihodi i primici</w:t>
      </w:r>
    </w:p>
    <w:p w14:paraId="4A41E6BC" w14:textId="77777777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3D8B98" w14:textId="6EC9FD51" w:rsidR="00EC4BD3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i primici OŠ „Ljudevit Gaj“ Krapina za 202</w:t>
      </w:r>
      <w:r w:rsidR="00E569B7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. god. planirani su u ukupnom iznosu </w:t>
      </w:r>
      <w:r w:rsidR="00130101">
        <w:rPr>
          <w:rFonts w:asciiTheme="minorHAnsi" w:hAnsiTheme="minorHAnsi" w:cstheme="minorHAnsi"/>
          <w:bCs/>
          <w:sz w:val="22"/>
          <w:szCs w:val="22"/>
        </w:rPr>
        <w:t>2.608</w:t>
      </w:r>
      <w:r w:rsidR="00D46A29">
        <w:rPr>
          <w:rFonts w:asciiTheme="minorHAnsi" w:hAnsiTheme="minorHAnsi" w:cstheme="minorHAnsi"/>
          <w:bCs/>
          <w:sz w:val="22"/>
          <w:szCs w:val="22"/>
        </w:rPr>
        <w:t>.</w:t>
      </w:r>
      <w:r w:rsidR="00130101">
        <w:rPr>
          <w:rFonts w:asciiTheme="minorHAnsi" w:hAnsiTheme="minorHAnsi" w:cstheme="minorHAnsi"/>
          <w:bCs/>
          <w:sz w:val="22"/>
          <w:szCs w:val="22"/>
        </w:rPr>
        <w:t>147</w:t>
      </w:r>
      <w:r>
        <w:rPr>
          <w:rFonts w:asciiTheme="minorHAnsi" w:hAnsiTheme="minorHAnsi" w:cstheme="minorHAnsi"/>
          <w:bCs/>
          <w:sz w:val="22"/>
          <w:szCs w:val="22"/>
        </w:rPr>
        <w:t xml:space="preserve"> €, </w:t>
      </w:r>
      <w:r w:rsidR="000A31F7">
        <w:rPr>
          <w:rFonts w:asciiTheme="minorHAnsi" w:hAnsiTheme="minorHAnsi" w:cstheme="minorHAnsi"/>
          <w:bCs/>
          <w:sz w:val="22"/>
          <w:szCs w:val="22"/>
        </w:rPr>
        <w:t>a u razdoblju 01.01.202</w:t>
      </w:r>
      <w:r w:rsidR="00663578">
        <w:rPr>
          <w:rFonts w:asciiTheme="minorHAnsi" w:hAnsiTheme="minorHAnsi" w:cstheme="minorHAnsi"/>
          <w:bCs/>
          <w:sz w:val="22"/>
          <w:szCs w:val="22"/>
        </w:rPr>
        <w:t>4</w:t>
      </w:r>
      <w:r w:rsidR="000A31F7">
        <w:rPr>
          <w:rFonts w:asciiTheme="minorHAnsi" w:hAnsiTheme="minorHAnsi" w:cstheme="minorHAnsi"/>
          <w:bCs/>
          <w:sz w:val="22"/>
          <w:szCs w:val="22"/>
        </w:rPr>
        <w:t>.-3</w:t>
      </w:r>
      <w:r w:rsidR="00663578">
        <w:rPr>
          <w:rFonts w:asciiTheme="minorHAnsi" w:hAnsiTheme="minorHAnsi" w:cstheme="minorHAnsi"/>
          <w:bCs/>
          <w:sz w:val="22"/>
          <w:szCs w:val="22"/>
        </w:rPr>
        <w:t>0</w:t>
      </w:r>
      <w:r w:rsidR="000A31F7">
        <w:rPr>
          <w:rFonts w:asciiTheme="minorHAnsi" w:hAnsiTheme="minorHAnsi" w:cstheme="minorHAnsi"/>
          <w:bCs/>
          <w:sz w:val="22"/>
          <w:szCs w:val="22"/>
        </w:rPr>
        <w:t>.</w:t>
      </w:r>
      <w:r w:rsidR="00663578">
        <w:rPr>
          <w:rFonts w:asciiTheme="minorHAnsi" w:hAnsiTheme="minorHAnsi" w:cstheme="minorHAnsi"/>
          <w:bCs/>
          <w:sz w:val="22"/>
          <w:szCs w:val="22"/>
        </w:rPr>
        <w:t>06</w:t>
      </w:r>
      <w:r w:rsidR="000A31F7">
        <w:rPr>
          <w:rFonts w:asciiTheme="minorHAnsi" w:hAnsiTheme="minorHAnsi" w:cstheme="minorHAnsi"/>
          <w:bCs/>
          <w:sz w:val="22"/>
          <w:szCs w:val="22"/>
        </w:rPr>
        <w:t>.202</w:t>
      </w:r>
      <w:r w:rsidR="00663578">
        <w:rPr>
          <w:rFonts w:asciiTheme="minorHAnsi" w:hAnsiTheme="minorHAnsi" w:cstheme="minorHAnsi"/>
          <w:bCs/>
          <w:sz w:val="22"/>
          <w:szCs w:val="22"/>
        </w:rPr>
        <w:t>4</w:t>
      </w:r>
      <w:r w:rsidR="000A31F7">
        <w:rPr>
          <w:rFonts w:asciiTheme="minorHAnsi" w:hAnsiTheme="minorHAnsi" w:cstheme="minorHAnsi"/>
          <w:bCs/>
          <w:sz w:val="22"/>
          <w:szCs w:val="22"/>
        </w:rPr>
        <w:t xml:space="preserve">. ostvareni su u iznosu </w:t>
      </w:r>
      <w:r w:rsidR="001A26D7">
        <w:rPr>
          <w:rFonts w:asciiTheme="minorHAnsi" w:hAnsiTheme="minorHAnsi" w:cstheme="minorHAnsi"/>
          <w:bCs/>
          <w:sz w:val="22"/>
          <w:szCs w:val="22"/>
        </w:rPr>
        <w:t>1.</w:t>
      </w:r>
      <w:r w:rsidR="00D608E5">
        <w:rPr>
          <w:rFonts w:asciiTheme="minorHAnsi" w:hAnsiTheme="minorHAnsi" w:cstheme="minorHAnsi"/>
          <w:bCs/>
          <w:sz w:val="22"/>
          <w:szCs w:val="22"/>
        </w:rPr>
        <w:t>095.455,53</w:t>
      </w:r>
      <w:r w:rsidR="000A31F7">
        <w:rPr>
          <w:rFonts w:asciiTheme="minorHAnsi" w:hAnsiTheme="minorHAnsi" w:cstheme="minorHAnsi"/>
          <w:bCs/>
          <w:sz w:val="22"/>
          <w:szCs w:val="22"/>
        </w:rPr>
        <w:t xml:space="preserve"> €, što je ostvarenje od </w:t>
      </w:r>
      <w:r w:rsidR="001F332E">
        <w:rPr>
          <w:rFonts w:asciiTheme="minorHAnsi" w:hAnsiTheme="minorHAnsi" w:cstheme="minorHAnsi"/>
          <w:bCs/>
          <w:sz w:val="22"/>
          <w:szCs w:val="22"/>
        </w:rPr>
        <w:t>42</w:t>
      </w:r>
      <w:r w:rsidR="000A31F7">
        <w:rPr>
          <w:rFonts w:asciiTheme="minorHAnsi" w:hAnsiTheme="minorHAnsi" w:cstheme="minorHAnsi"/>
          <w:bCs/>
          <w:sz w:val="22"/>
          <w:szCs w:val="22"/>
        </w:rPr>
        <w:t xml:space="preserve"> %</w:t>
      </w:r>
      <w:r w:rsidR="007C6A0A">
        <w:rPr>
          <w:rFonts w:asciiTheme="minorHAnsi" w:hAnsiTheme="minorHAnsi" w:cstheme="minorHAnsi"/>
          <w:bCs/>
          <w:sz w:val="22"/>
          <w:szCs w:val="22"/>
        </w:rPr>
        <w:t>, kako je prikazano u Tablici 1.</w:t>
      </w:r>
      <w:r w:rsidR="00EC4BD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212322" w14:textId="505E7E97" w:rsidR="00497A18" w:rsidRDefault="00EC4BD3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 odnosu na izvršenje za isto razdoblje prethodne godine primjećuje se povećanje ostvarenih prihoda, razlog tome je povećanje osnovice</w:t>
      </w:r>
      <w:r w:rsidR="00D608E5">
        <w:rPr>
          <w:rFonts w:asciiTheme="minorHAnsi" w:hAnsiTheme="minorHAnsi" w:cstheme="minorHAnsi"/>
          <w:bCs/>
          <w:sz w:val="22"/>
          <w:szCs w:val="22"/>
        </w:rPr>
        <w:t xml:space="preserve"> i koeficijenata </w:t>
      </w:r>
      <w:r>
        <w:rPr>
          <w:rFonts w:asciiTheme="minorHAnsi" w:hAnsiTheme="minorHAnsi" w:cstheme="minorHAnsi"/>
          <w:bCs/>
          <w:sz w:val="22"/>
          <w:szCs w:val="22"/>
        </w:rPr>
        <w:t>za isplatu plaća zaposlenima</w:t>
      </w:r>
      <w:r w:rsidR="00622679">
        <w:rPr>
          <w:rFonts w:asciiTheme="minorHAnsi" w:hAnsiTheme="minorHAnsi" w:cstheme="minorHAnsi"/>
          <w:bCs/>
          <w:sz w:val="22"/>
          <w:szCs w:val="22"/>
        </w:rPr>
        <w:t xml:space="preserve"> 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63885">
        <w:rPr>
          <w:rFonts w:asciiTheme="minorHAnsi" w:hAnsiTheme="minorHAnsi" w:cstheme="minorHAnsi"/>
          <w:bCs/>
          <w:sz w:val="22"/>
          <w:szCs w:val="22"/>
        </w:rPr>
        <w:t xml:space="preserve">isplata uskrsnice </w:t>
      </w:r>
      <w:r w:rsidR="00495EC9">
        <w:rPr>
          <w:rFonts w:asciiTheme="minorHAnsi" w:hAnsiTheme="minorHAnsi" w:cstheme="minorHAnsi"/>
          <w:bCs/>
          <w:sz w:val="22"/>
          <w:szCs w:val="22"/>
        </w:rPr>
        <w:t>(novo pravo iz TKU)</w:t>
      </w:r>
      <w:r w:rsidR="00782F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1B4D8BD2" w14:textId="0CA7B7FF" w:rsidR="007C6A0A" w:rsidRDefault="007C6A0A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 financiranje rashoda poslovanja u 202</w:t>
      </w:r>
      <w:r w:rsidR="00663578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. godini planirano je </w:t>
      </w:r>
      <w:r w:rsidR="00A26FAE">
        <w:rPr>
          <w:rFonts w:asciiTheme="minorHAnsi" w:hAnsiTheme="minorHAnsi" w:cstheme="minorHAnsi"/>
          <w:bCs/>
          <w:sz w:val="22"/>
          <w:szCs w:val="22"/>
        </w:rPr>
        <w:t xml:space="preserve">utrošiti </w:t>
      </w:r>
      <w:r w:rsidR="00663578">
        <w:rPr>
          <w:rFonts w:asciiTheme="minorHAnsi" w:hAnsiTheme="minorHAnsi" w:cstheme="minorHAnsi"/>
          <w:bCs/>
          <w:sz w:val="22"/>
          <w:szCs w:val="22"/>
        </w:rPr>
        <w:t>20.337</w:t>
      </w:r>
      <w:r w:rsidR="00A26FAE">
        <w:rPr>
          <w:rFonts w:asciiTheme="minorHAnsi" w:hAnsiTheme="minorHAnsi" w:cstheme="minorHAnsi"/>
          <w:bCs/>
          <w:sz w:val="22"/>
          <w:szCs w:val="22"/>
        </w:rPr>
        <w:t xml:space="preserve"> € viška prihoda iz prethodne godine.</w:t>
      </w:r>
    </w:p>
    <w:p w14:paraId="08F9C12C" w14:textId="77777777" w:rsidR="007C6A0A" w:rsidRDefault="007C6A0A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680213" w14:textId="77777777" w:rsidR="003B31D6" w:rsidRPr="00537E62" w:rsidRDefault="003B31D6" w:rsidP="00421087">
      <w:pPr>
        <w:spacing w:line="360" w:lineRule="auto"/>
        <w:jc w:val="both"/>
        <w:rPr>
          <w:rFonts w:asciiTheme="minorHAnsi" w:hAnsiTheme="minorHAnsi" w:cstheme="minorHAnsi"/>
          <w:b/>
          <w:bCs/>
          <w:lang w:eastAsia="hr-HR"/>
        </w:rPr>
      </w:pPr>
      <w:r w:rsidRPr="00537E62">
        <w:rPr>
          <w:rFonts w:asciiTheme="minorHAnsi" w:hAnsiTheme="minorHAnsi" w:cstheme="minorHAnsi"/>
          <w:bCs/>
          <w:lang w:eastAsia="hr-HR"/>
        </w:rPr>
        <w:lastRenderedPageBreak/>
        <w:t>Tablica 1.</w:t>
      </w:r>
      <w:r w:rsidRPr="00537E62">
        <w:rPr>
          <w:rFonts w:asciiTheme="minorHAnsi" w:hAnsiTheme="minorHAnsi" w:cstheme="minorHAnsi"/>
          <w:b/>
          <w:bCs/>
          <w:lang w:eastAsia="hr-HR"/>
        </w:rPr>
        <w:t xml:space="preserve"> </w:t>
      </w:r>
      <w:r w:rsidRPr="00537E62">
        <w:rPr>
          <w:rFonts w:asciiTheme="minorHAnsi" w:hAnsiTheme="minorHAnsi" w:cstheme="minorHAnsi"/>
          <w:bCs/>
          <w:lang w:eastAsia="hr-HR"/>
        </w:rPr>
        <w:t xml:space="preserve">Usporedba planiranih i ostvarenih </w:t>
      </w:r>
      <w:r w:rsidRPr="00537E62">
        <w:rPr>
          <w:rFonts w:asciiTheme="minorHAnsi" w:hAnsiTheme="minorHAnsi" w:cstheme="minorHAnsi"/>
          <w:lang w:eastAsia="hr-HR"/>
        </w:rPr>
        <w:t>prihoda i primitaka za 2023.godinu</w:t>
      </w:r>
    </w:p>
    <w:tbl>
      <w:tblPr>
        <w:tblW w:w="9160" w:type="dxa"/>
        <w:tblInd w:w="-5" w:type="dxa"/>
        <w:tblLook w:val="04A0" w:firstRow="1" w:lastRow="0" w:firstColumn="1" w:lastColumn="0" w:noHBand="0" w:noVBand="1"/>
      </w:tblPr>
      <w:tblGrid>
        <w:gridCol w:w="4441"/>
        <w:gridCol w:w="1280"/>
        <w:gridCol w:w="1287"/>
        <w:gridCol w:w="1071"/>
        <w:gridCol w:w="1081"/>
      </w:tblGrid>
      <w:tr w:rsidR="003B31D6" w:rsidRPr="00537E62" w14:paraId="49C8EF3E" w14:textId="77777777" w:rsidTr="003B31D6">
        <w:trPr>
          <w:cantSplit/>
          <w:trHeight w:val="52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5E0E" w14:textId="77777777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Prihodi/primici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00B" w14:textId="31932B08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Planirani iznos za 202</w:t>
            </w:r>
            <w:r w:rsidR="00E141A4">
              <w:rPr>
                <w:rFonts w:asciiTheme="minorHAnsi" w:hAnsiTheme="minorHAnsi" w:cstheme="minorHAnsi"/>
                <w:lang w:eastAsia="hr-HR"/>
              </w:rPr>
              <w:t>4</w:t>
            </w:r>
            <w:r w:rsidRPr="00537E62">
              <w:rPr>
                <w:rFonts w:asciiTheme="minorHAnsi" w:hAnsiTheme="minorHAnsi" w:cstheme="minorHAnsi"/>
                <w:lang w:eastAsia="hr-HR"/>
              </w:rPr>
              <w:t>.</w:t>
            </w:r>
            <w:r w:rsidR="00E141A4">
              <w:rPr>
                <w:rFonts w:asciiTheme="minorHAnsi" w:hAnsiTheme="minorHAnsi" w:cstheme="minorHAnsi"/>
                <w:lang w:eastAsia="hr-HR"/>
              </w:rPr>
              <w:t>god.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17B" w14:textId="14016F09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Ostvarenje  01.01.</w:t>
            </w:r>
            <w:r w:rsidR="00D83230" w:rsidRPr="00537E62">
              <w:rPr>
                <w:rFonts w:asciiTheme="minorHAnsi" w:hAnsiTheme="minorHAnsi" w:cstheme="minorHAnsi"/>
                <w:lang w:eastAsia="hr-HR"/>
              </w:rPr>
              <w:t>202</w:t>
            </w:r>
            <w:r w:rsidR="00E141A4">
              <w:rPr>
                <w:rFonts w:asciiTheme="minorHAnsi" w:hAnsiTheme="minorHAnsi" w:cstheme="minorHAnsi"/>
                <w:lang w:eastAsia="hr-HR"/>
              </w:rPr>
              <w:t>4</w:t>
            </w:r>
            <w:r w:rsidR="00D83230" w:rsidRPr="00537E62">
              <w:rPr>
                <w:rFonts w:asciiTheme="minorHAnsi" w:hAnsiTheme="minorHAnsi" w:cstheme="minorHAnsi"/>
                <w:lang w:eastAsia="hr-HR"/>
              </w:rPr>
              <w:t>.</w:t>
            </w:r>
            <w:r w:rsidRPr="00537E62">
              <w:rPr>
                <w:rFonts w:asciiTheme="minorHAnsi" w:hAnsiTheme="minorHAnsi" w:cstheme="minorHAnsi"/>
                <w:lang w:eastAsia="hr-HR"/>
              </w:rPr>
              <w:t>-3</w:t>
            </w:r>
            <w:r w:rsidR="00E141A4">
              <w:rPr>
                <w:rFonts w:asciiTheme="minorHAnsi" w:hAnsiTheme="minorHAnsi" w:cstheme="minorHAnsi"/>
                <w:lang w:eastAsia="hr-HR"/>
              </w:rPr>
              <w:t>0</w:t>
            </w:r>
            <w:r w:rsidRPr="00537E62">
              <w:rPr>
                <w:rFonts w:asciiTheme="minorHAnsi" w:hAnsiTheme="minorHAnsi" w:cstheme="minorHAnsi"/>
                <w:lang w:eastAsia="hr-HR"/>
              </w:rPr>
              <w:t>.</w:t>
            </w:r>
            <w:r w:rsidR="00E141A4">
              <w:rPr>
                <w:rFonts w:asciiTheme="minorHAnsi" w:hAnsiTheme="minorHAnsi" w:cstheme="minorHAnsi"/>
                <w:lang w:eastAsia="hr-HR"/>
              </w:rPr>
              <w:t>06</w:t>
            </w:r>
            <w:r w:rsidRPr="00537E62">
              <w:rPr>
                <w:rFonts w:asciiTheme="minorHAnsi" w:hAnsiTheme="minorHAnsi" w:cstheme="minorHAnsi"/>
                <w:lang w:eastAsia="hr-HR"/>
              </w:rPr>
              <w:t>.202</w:t>
            </w:r>
            <w:r w:rsidR="00E141A4">
              <w:rPr>
                <w:rFonts w:asciiTheme="minorHAnsi" w:hAnsiTheme="minorHAnsi" w:cstheme="minorHAnsi"/>
                <w:lang w:eastAsia="hr-HR"/>
              </w:rPr>
              <w:t>4</w:t>
            </w:r>
            <w:r w:rsidRPr="00537E62">
              <w:rPr>
                <w:rFonts w:asciiTheme="minorHAnsi" w:hAnsiTheme="minorHAnsi" w:cstheme="minorHAnsi"/>
                <w:lang w:eastAsia="hr-HR"/>
              </w:rPr>
              <w:t xml:space="preserve">.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392" w14:textId="77777777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Indeks ostvarenja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A37F" w14:textId="77777777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Udio u ostvarenju</w:t>
            </w:r>
          </w:p>
        </w:tc>
      </w:tr>
      <w:tr w:rsidR="00700BE5" w:rsidRPr="00537E62" w14:paraId="2A7D82A1" w14:textId="77777777" w:rsidTr="007748CC">
        <w:trPr>
          <w:cantSplit/>
          <w:trHeight w:val="52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E887" w14:textId="77777777" w:rsidR="00700BE5" w:rsidRPr="00537E62" w:rsidRDefault="00700BE5" w:rsidP="00700BE5">
            <w:pPr>
              <w:rPr>
                <w:rFonts w:asciiTheme="minorHAnsi" w:hAnsiTheme="minorHAnsi" w:cstheme="minorHAnsi"/>
                <w:b/>
                <w:lang w:eastAsia="hr-HR"/>
              </w:rPr>
            </w:pPr>
            <w:r w:rsidRPr="00537E62">
              <w:rPr>
                <w:rFonts w:asciiTheme="minorHAnsi" w:hAnsiTheme="minorHAnsi" w:cstheme="minorHAnsi"/>
                <w:b/>
                <w:lang w:eastAsia="hr-HR"/>
              </w:rPr>
              <w:t>Prihodi poslovanja-ukupno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5610" w14:textId="093463B4" w:rsidR="00700BE5" w:rsidRPr="00537E62" w:rsidRDefault="000D1536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2.608.147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1878C" w14:textId="2FB50A04" w:rsidR="00700BE5" w:rsidRPr="00537E62" w:rsidRDefault="00DC3CD8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1.</w:t>
            </w:r>
            <w:r w:rsidR="009678C6">
              <w:rPr>
                <w:rFonts w:asciiTheme="minorHAnsi" w:hAnsiTheme="minorHAnsi" w:cstheme="minorHAnsi"/>
                <w:b/>
                <w:lang w:eastAsia="hr-HR"/>
              </w:rPr>
              <w:t>095.455,5</w:t>
            </w:r>
            <w:r w:rsidR="00972068">
              <w:rPr>
                <w:rFonts w:asciiTheme="minorHAnsi" w:hAnsiTheme="minorHAnsi" w:cstheme="minorHAnsi"/>
                <w:b/>
                <w:lang w:eastAsia="hr-HR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B044" w14:textId="0A23DE33" w:rsidR="00700BE5" w:rsidRPr="00537E62" w:rsidRDefault="00056B0C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42,00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1990" w14:textId="77777777" w:rsidR="00700BE5" w:rsidRPr="00537E62" w:rsidRDefault="00700BE5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 w:rsidRPr="00537E62">
              <w:rPr>
                <w:rFonts w:asciiTheme="minorHAnsi" w:hAnsiTheme="minorHAnsi" w:cstheme="minorHAnsi"/>
                <w:b/>
                <w:lang w:eastAsia="hr-HR"/>
              </w:rPr>
              <w:t>100</w:t>
            </w:r>
          </w:p>
        </w:tc>
      </w:tr>
      <w:tr w:rsidR="00700BE5" w:rsidRPr="00537E62" w14:paraId="149CAFDE" w14:textId="77777777" w:rsidTr="003B31D6">
        <w:trPr>
          <w:trHeight w:val="276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21BF" w14:textId="77777777" w:rsidR="00700BE5" w:rsidRPr="00537E62" w:rsidRDefault="00490321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</w:t>
            </w:r>
            <w:r w:rsidR="00700BE5" w:rsidRPr="00537E62">
              <w:rPr>
                <w:rFonts w:asciiTheme="minorHAnsi" w:hAnsiTheme="minorHAnsi" w:cstheme="minorHAnsi"/>
                <w:lang w:eastAsia="hr-HR"/>
              </w:rPr>
              <w:t>omoći proračunskim korisnicima iz proračuna koji im nije nadležan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6C42" w14:textId="451146BC" w:rsidR="00700BE5" w:rsidRPr="00537E62" w:rsidRDefault="00B34B0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2.311.691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11F2" w14:textId="7084B64D" w:rsidR="00700BE5" w:rsidRPr="00537E62" w:rsidRDefault="003A147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963.792,3</w:t>
            </w:r>
            <w:r w:rsidR="00972068">
              <w:rPr>
                <w:rFonts w:asciiTheme="minorHAnsi" w:hAnsiTheme="minorHAnsi" w:cstheme="minorHAnsi"/>
                <w:lang w:eastAsia="hr-HR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2F08" w14:textId="46713FB5" w:rsidR="00700BE5" w:rsidRPr="00537E62" w:rsidRDefault="00B064FB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41,69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0FA2" w14:textId="465F33B1" w:rsidR="00700BE5" w:rsidRPr="00537E62" w:rsidRDefault="00AF225E" w:rsidP="007C6A0A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87,98</w:t>
            </w:r>
          </w:p>
        </w:tc>
      </w:tr>
      <w:tr w:rsidR="00700BE5" w:rsidRPr="00537E62" w14:paraId="3CF2C183" w14:textId="77777777" w:rsidTr="003B31D6">
        <w:trPr>
          <w:trHeight w:val="552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8E6B" w14:textId="77777777" w:rsidR="00700BE5" w:rsidRPr="00537E62" w:rsidRDefault="00700BE5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od financijske imovine - Kamate na oročena sredstva i depozite po viđenju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969B" w14:textId="0E8B58A8" w:rsidR="00700BE5" w:rsidRPr="00537E62" w:rsidRDefault="001A26D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</w:t>
            </w:r>
            <w:r w:rsidR="00700BE5" w:rsidRPr="00537E62"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9C30" w14:textId="7FF39A02" w:rsidR="00700BE5" w:rsidRPr="00537E62" w:rsidRDefault="003A147E" w:rsidP="003A147E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10,94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BC26" w14:textId="16C0B1BA" w:rsidR="00700BE5" w:rsidRPr="00537E62" w:rsidRDefault="001D6C6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109,4</w:t>
            </w:r>
            <w:r w:rsidR="00AA46C3"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810" w14:textId="459A31C5" w:rsidR="00700BE5" w:rsidRPr="00537E62" w:rsidRDefault="00CC5C1F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0,00</w:t>
            </w:r>
          </w:p>
        </w:tc>
      </w:tr>
      <w:tr w:rsidR="00700BE5" w:rsidRPr="00537E62" w14:paraId="314A08AE" w14:textId="77777777" w:rsidTr="003B31D6">
        <w:trPr>
          <w:trHeight w:val="552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A52B" w14:textId="77777777" w:rsidR="00700BE5" w:rsidRPr="00537E62" w:rsidRDefault="00700BE5" w:rsidP="00490321">
            <w:pPr>
              <w:rPr>
                <w:rFonts w:asciiTheme="minorHAnsi" w:hAnsiTheme="minorHAnsi" w:cstheme="minorHAnsi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 xml:space="preserve">Prihodi po posebnim propisima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2FA5" w14:textId="1654461E" w:rsidR="00700BE5" w:rsidRPr="00537E62" w:rsidRDefault="00B34B0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23.500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C2A6" w14:textId="63C6AE8B" w:rsidR="00700BE5" w:rsidRPr="00537E62" w:rsidRDefault="007075A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18.088,40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6838" w14:textId="065A90ED" w:rsidR="00700BE5" w:rsidRPr="00537E62" w:rsidRDefault="001D6C6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76,97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0762" w14:textId="22E5B072" w:rsidR="00700BE5" w:rsidRPr="00537E62" w:rsidRDefault="00CC5C1F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1,</w:t>
            </w:r>
            <w:r w:rsidR="001D12D6">
              <w:rPr>
                <w:rFonts w:asciiTheme="minorHAnsi" w:hAnsiTheme="minorHAnsi" w:cstheme="minorHAnsi"/>
                <w:lang w:eastAsia="hr-HR"/>
              </w:rPr>
              <w:t>65</w:t>
            </w:r>
          </w:p>
        </w:tc>
      </w:tr>
      <w:tr w:rsidR="00700BE5" w:rsidRPr="00537E62" w14:paraId="74E487AE" w14:textId="77777777" w:rsidTr="003B31D6">
        <w:trPr>
          <w:trHeight w:val="552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B908" w14:textId="77777777" w:rsidR="00700BE5" w:rsidRPr="00537E62" w:rsidRDefault="00700BE5" w:rsidP="00490321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od prodaje proizvoda i roba te pruženih usluga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15C4" w14:textId="24F49BDB" w:rsidR="00700BE5" w:rsidRPr="00537E62" w:rsidRDefault="00770E5C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B9F9" w14:textId="1DFB1C0F" w:rsidR="00700BE5" w:rsidRPr="00537E62" w:rsidRDefault="007075A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5.650,73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6F62" w14:textId="272A9490" w:rsidR="00700BE5" w:rsidRPr="00537E62" w:rsidRDefault="00F51A6D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70,63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0488" w14:textId="3AE4ED36" w:rsidR="00700BE5" w:rsidRPr="00537E62" w:rsidRDefault="00CC5C1F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</w:t>
            </w:r>
            <w:r w:rsidR="00190CA5">
              <w:rPr>
                <w:rFonts w:asciiTheme="minorHAnsi" w:hAnsiTheme="minorHAnsi" w:cstheme="minorHAnsi"/>
                <w:lang w:eastAsia="hr-HR"/>
              </w:rPr>
              <w:t>52</w:t>
            </w:r>
          </w:p>
        </w:tc>
      </w:tr>
      <w:tr w:rsidR="00700BE5" w:rsidRPr="00537E62" w14:paraId="484E6CAD" w14:textId="77777777" w:rsidTr="003B31D6">
        <w:trPr>
          <w:trHeight w:val="552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619D7" w14:textId="77777777" w:rsidR="00700BE5" w:rsidRPr="00537E62" w:rsidRDefault="00700BE5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Donacije od pravnih i fizičkih osoba</w:t>
            </w:r>
            <w:r w:rsidR="00490321" w:rsidRPr="00537E62">
              <w:rPr>
                <w:rFonts w:asciiTheme="minorHAnsi" w:hAnsiTheme="minorHAnsi" w:cstheme="minorHAnsi"/>
                <w:lang w:eastAsia="hr-HR"/>
              </w:rPr>
              <w:t xml:space="preserve"> izvan općeg proračuna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4237" w14:textId="6A822168" w:rsidR="00700BE5" w:rsidRPr="00537E62" w:rsidRDefault="00770E5C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3496" w14:textId="3DBFDFF9" w:rsidR="00700BE5" w:rsidRPr="00537E62" w:rsidRDefault="007075A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630,00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3B08" w14:textId="089E4977" w:rsidR="00700BE5" w:rsidRPr="00537E62" w:rsidRDefault="00F51A6D" w:rsidP="007C6A0A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45</w:t>
            </w:r>
            <w:r w:rsidR="00AA46C3">
              <w:rPr>
                <w:rFonts w:asciiTheme="minorHAnsi" w:hAnsiTheme="minorHAnsi" w:cstheme="minorHAnsi"/>
                <w:lang w:eastAsia="hr-HR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61E5" w14:textId="75819EA1" w:rsidR="00700BE5" w:rsidRPr="00537E62" w:rsidRDefault="00CC5C1F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</w:t>
            </w:r>
            <w:r w:rsidR="00190CA5">
              <w:rPr>
                <w:rFonts w:asciiTheme="minorHAnsi" w:hAnsiTheme="minorHAnsi" w:cstheme="minorHAnsi"/>
                <w:lang w:eastAsia="hr-HR"/>
              </w:rPr>
              <w:t>06</w:t>
            </w:r>
          </w:p>
        </w:tc>
      </w:tr>
      <w:tr w:rsidR="00700BE5" w:rsidRPr="00537E62" w14:paraId="07BFEE42" w14:textId="77777777" w:rsidTr="003B31D6">
        <w:trPr>
          <w:trHeight w:val="552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C0490" w14:textId="77777777" w:rsidR="00700BE5" w:rsidRPr="00537E62" w:rsidRDefault="00700BE5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C85F" w14:textId="43B62B1D" w:rsidR="00700BE5" w:rsidRPr="00537E62" w:rsidRDefault="001A26D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</w:t>
            </w:r>
            <w:r w:rsidR="00BE6968">
              <w:rPr>
                <w:rFonts w:asciiTheme="minorHAnsi" w:hAnsiTheme="minorHAnsi" w:cstheme="minorHAnsi"/>
                <w:lang w:eastAsia="hr-HR"/>
              </w:rPr>
              <w:t>63.444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F053" w14:textId="5A89BF49" w:rsidR="00700BE5" w:rsidRPr="00537E62" w:rsidRDefault="006449DD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107.228,37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9E42" w14:textId="3B751C05" w:rsidR="00700BE5" w:rsidRPr="00537E62" w:rsidRDefault="00F51A6D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40,7</w:t>
            </w:r>
            <w:r w:rsidR="00AA46C3"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186E" w14:textId="6503D5E3" w:rsidR="00700BE5" w:rsidRPr="00537E62" w:rsidRDefault="00214B5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9,79</w:t>
            </w:r>
          </w:p>
        </w:tc>
      </w:tr>
      <w:tr w:rsidR="003B31D6" w:rsidRPr="00537E62" w14:paraId="172BF03E" w14:textId="77777777" w:rsidTr="00DC3CD8">
        <w:trPr>
          <w:trHeight w:val="552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1997" w14:textId="246394CD" w:rsidR="003B31D6" w:rsidRPr="00537E62" w:rsidRDefault="00DC3CD8" w:rsidP="00700BE5">
            <w:pPr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Ostali prihodi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97DD" w14:textId="08E01DB8" w:rsidR="003B31D6" w:rsidRPr="00537E62" w:rsidRDefault="00DC3CD8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C33E" w14:textId="54EAEDD6" w:rsidR="003B31D6" w:rsidRPr="00537E62" w:rsidRDefault="00FD01F4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3,99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DFB7" w14:textId="683AB55C" w:rsidR="003B31D6" w:rsidRPr="00537E62" w:rsidRDefault="00DC3CD8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402D" w14:textId="01674D37" w:rsidR="003B31D6" w:rsidRPr="00537E62" w:rsidRDefault="00CC5C1F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</w:t>
            </w:r>
            <w:r w:rsidR="00214B5E"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</w:tr>
      <w:tr w:rsidR="00DC3CD8" w:rsidRPr="00537E62" w14:paraId="5E4EE673" w14:textId="77777777" w:rsidTr="00DC3CD8">
        <w:trPr>
          <w:trHeight w:val="552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FF705" w14:textId="30B9622F" w:rsidR="00DC3CD8" w:rsidRPr="00537E62" w:rsidRDefault="00DC3CD8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od prodaje stambenih objekata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424D" w14:textId="606CCF5A" w:rsidR="00DC3CD8" w:rsidRPr="00537E62" w:rsidRDefault="00DC3CD8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4264" w14:textId="5E65FCC7" w:rsidR="00DC3CD8" w:rsidRPr="00537E62" w:rsidRDefault="00FD01F4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50,76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B592" w14:textId="3BC027C1" w:rsidR="00DC3CD8" w:rsidRPr="00537E62" w:rsidRDefault="009E224C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49,76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6134" w14:textId="5FBC0D6F" w:rsidR="00DC3CD8" w:rsidRPr="00537E62" w:rsidRDefault="00CC5C1F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</w:t>
            </w:r>
            <w:r w:rsidR="00214B5E"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</w:tr>
    </w:tbl>
    <w:p w14:paraId="0BAC3199" w14:textId="77777777" w:rsidR="003B31D6" w:rsidRDefault="003B31D6" w:rsidP="003B31D6">
      <w:pPr>
        <w:jc w:val="both"/>
        <w:rPr>
          <w:b/>
          <w:bCs/>
          <w:lang w:eastAsia="hr-HR"/>
        </w:rPr>
      </w:pPr>
    </w:p>
    <w:p w14:paraId="303F9AC0" w14:textId="77777777" w:rsidR="00AD77A3" w:rsidRDefault="00AD77A3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F78176" w14:textId="1806D976" w:rsidR="007C6A0A" w:rsidRDefault="007C6A0A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Najveći udio u ostvarenju prihoda poslovanja su tekuće pomoći proračunskim korisnicima iz proračuna koji im nije nadležan, a iz kojih se</w:t>
      </w:r>
      <w:r w:rsidR="00AD77A3">
        <w:rPr>
          <w:rFonts w:asciiTheme="minorHAnsi" w:hAnsiTheme="minorHAnsi" w:cstheme="minorHAnsi"/>
          <w:bCs/>
          <w:sz w:val="22"/>
          <w:szCs w:val="22"/>
        </w:rPr>
        <w:t xml:space="preserve"> iz državnog proračuna</w:t>
      </w:r>
      <w:r>
        <w:rPr>
          <w:rFonts w:asciiTheme="minorHAnsi" w:hAnsiTheme="minorHAnsi" w:cstheme="minorHAnsi"/>
          <w:bCs/>
          <w:sz w:val="22"/>
          <w:szCs w:val="22"/>
        </w:rPr>
        <w:t xml:space="preserve"> financiraju troškovi plaća i ostalih materijalnih prava zap</w:t>
      </w:r>
      <w:r w:rsidR="0034024D">
        <w:rPr>
          <w:rFonts w:asciiTheme="minorHAnsi" w:hAnsiTheme="minorHAnsi" w:cstheme="minorHAnsi"/>
          <w:bCs/>
          <w:sz w:val="22"/>
          <w:szCs w:val="22"/>
        </w:rPr>
        <w:t>oslenika, te od siječnja 2023.</w:t>
      </w:r>
      <w:r w:rsidR="004F49C9">
        <w:rPr>
          <w:rFonts w:asciiTheme="minorHAnsi" w:hAnsiTheme="minorHAnsi" w:cstheme="minorHAnsi"/>
          <w:bCs/>
          <w:sz w:val="22"/>
          <w:szCs w:val="22"/>
        </w:rPr>
        <w:t>god.</w:t>
      </w:r>
      <w:r w:rsidR="0034024D">
        <w:rPr>
          <w:rFonts w:asciiTheme="minorHAnsi" w:hAnsiTheme="minorHAnsi" w:cstheme="minorHAnsi"/>
          <w:bCs/>
          <w:sz w:val="22"/>
          <w:szCs w:val="22"/>
        </w:rPr>
        <w:t xml:space="preserve"> O</w:t>
      </w:r>
      <w:r>
        <w:rPr>
          <w:rFonts w:asciiTheme="minorHAnsi" w:hAnsiTheme="minorHAnsi" w:cstheme="minorHAnsi"/>
          <w:bCs/>
          <w:sz w:val="22"/>
          <w:szCs w:val="22"/>
        </w:rPr>
        <w:t>dlukom Vlade</w:t>
      </w:r>
      <w:r w:rsidR="0034024D">
        <w:rPr>
          <w:rFonts w:asciiTheme="minorHAnsi" w:hAnsiTheme="minorHAnsi" w:cstheme="minorHAnsi"/>
          <w:bCs/>
          <w:sz w:val="22"/>
          <w:szCs w:val="22"/>
        </w:rPr>
        <w:t xml:space="preserve"> RH</w:t>
      </w:r>
      <w:r>
        <w:rPr>
          <w:rFonts w:asciiTheme="minorHAnsi" w:hAnsiTheme="minorHAnsi" w:cstheme="minorHAnsi"/>
          <w:bCs/>
          <w:sz w:val="22"/>
          <w:szCs w:val="22"/>
        </w:rPr>
        <w:t xml:space="preserve"> i troškovi prehrane za sve učenike škole</w:t>
      </w:r>
      <w:r w:rsidR="00D23F52">
        <w:rPr>
          <w:rFonts w:asciiTheme="minorHAnsi" w:hAnsiTheme="minorHAnsi" w:cstheme="minorHAnsi"/>
          <w:bCs/>
          <w:sz w:val="22"/>
          <w:szCs w:val="22"/>
        </w:rPr>
        <w:t xml:space="preserve"> te troškovi nabave higijenskih potrepština za djevojčice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4F49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77A3">
        <w:rPr>
          <w:rFonts w:asciiTheme="minorHAnsi" w:hAnsiTheme="minorHAnsi" w:cstheme="minorHAnsi"/>
          <w:bCs/>
          <w:sz w:val="22"/>
          <w:szCs w:val="22"/>
        </w:rPr>
        <w:t>Iz pomoći se iz proračuna Krapinsko-zagorske županije financiraju i plaća za pomoćnik</w:t>
      </w:r>
      <w:r w:rsidR="004F49C9">
        <w:rPr>
          <w:rFonts w:asciiTheme="minorHAnsi" w:hAnsiTheme="minorHAnsi" w:cstheme="minorHAnsi"/>
          <w:bCs/>
          <w:sz w:val="22"/>
          <w:szCs w:val="22"/>
        </w:rPr>
        <w:t>e</w:t>
      </w:r>
      <w:r w:rsidR="00AD77A3">
        <w:rPr>
          <w:rFonts w:asciiTheme="minorHAnsi" w:hAnsiTheme="minorHAnsi" w:cstheme="minorHAnsi"/>
          <w:bCs/>
          <w:sz w:val="22"/>
          <w:szCs w:val="22"/>
        </w:rPr>
        <w:t xml:space="preserve"> u nastavi,</w:t>
      </w:r>
      <w:r w:rsidR="00D23F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77A3">
        <w:rPr>
          <w:rFonts w:asciiTheme="minorHAnsi" w:hAnsiTheme="minorHAnsi" w:cstheme="minorHAnsi"/>
          <w:bCs/>
          <w:sz w:val="22"/>
          <w:szCs w:val="22"/>
        </w:rPr>
        <w:t>zimske i proljetne radionice za učenike te naknade mentorima i članovima županijskih povjerenstava za županijska natjecanja.</w:t>
      </w:r>
      <w:r w:rsidR="004F49C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AA22984" w14:textId="77777777" w:rsidR="00C70AD8" w:rsidRDefault="00C70AD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1A156C" w14:textId="2585E426" w:rsidR="00C70AD8" w:rsidRDefault="00C70AD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od financijske imovine odnose se na prihode od kamata na stanje na žiro računu od PBZ-a.</w:t>
      </w:r>
    </w:p>
    <w:p w14:paraId="0EA645AD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2E85A1" w14:textId="4CC03BBC" w:rsidR="0034024D" w:rsidRDefault="00490321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Prihodi po posebnim propisima </w:t>
      </w:r>
      <w:r w:rsidR="0034024D">
        <w:rPr>
          <w:rFonts w:asciiTheme="minorHAnsi" w:hAnsiTheme="minorHAnsi" w:cstheme="minorHAnsi"/>
          <w:bCs/>
          <w:sz w:val="22"/>
          <w:szCs w:val="22"/>
        </w:rPr>
        <w:t>odnose se na uplaćene prihode od roditelja za financiranje terenskih nastava i izleta učenika te refundaciju štete od osiguranja.</w:t>
      </w:r>
    </w:p>
    <w:p w14:paraId="717E01E4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C92B56" w14:textId="415DC847" w:rsidR="00490321" w:rsidRDefault="0034024D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od prodaje proizvoda i roba te pruženih usluga odnose se na prihode od iznajmljivanja školskog prostora</w:t>
      </w:r>
      <w:r w:rsidR="00615E4F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8E8DE92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903E68" w14:textId="2B8F3D39" w:rsidR="0034024D" w:rsidRDefault="0034024D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Donacije od pravnih i fizičkih osoba izvan općeg proračuna odnose se na uplat</w:t>
      </w:r>
      <w:r w:rsidR="006E7442">
        <w:rPr>
          <w:rFonts w:asciiTheme="minorHAnsi" w:hAnsiTheme="minorHAnsi" w:cstheme="minorHAnsi"/>
          <w:bCs/>
          <w:sz w:val="22"/>
          <w:szCs w:val="22"/>
        </w:rPr>
        <w:t>u</w:t>
      </w:r>
      <w:r>
        <w:rPr>
          <w:rFonts w:asciiTheme="minorHAnsi" w:hAnsiTheme="minorHAnsi" w:cstheme="minorHAnsi"/>
          <w:bCs/>
          <w:sz w:val="22"/>
          <w:szCs w:val="22"/>
        </w:rPr>
        <w:t xml:space="preserve"> donacija od trgovačkih poduzeća i udruga </w:t>
      </w:r>
      <w:r w:rsidR="00615E4F">
        <w:rPr>
          <w:rFonts w:asciiTheme="minorHAnsi" w:hAnsiTheme="minorHAnsi" w:cstheme="minorHAnsi"/>
          <w:bCs/>
          <w:sz w:val="22"/>
          <w:szCs w:val="22"/>
        </w:rPr>
        <w:t>z</w:t>
      </w:r>
      <w:r w:rsidR="0067775E">
        <w:rPr>
          <w:rFonts w:asciiTheme="minorHAnsi" w:hAnsiTheme="minorHAnsi" w:cstheme="minorHAnsi"/>
          <w:bCs/>
          <w:sz w:val="22"/>
          <w:szCs w:val="22"/>
        </w:rPr>
        <w:t>a</w:t>
      </w:r>
      <w:r w:rsidR="00615E4F">
        <w:rPr>
          <w:rFonts w:asciiTheme="minorHAnsi" w:hAnsiTheme="minorHAnsi" w:cstheme="minorHAnsi"/>
          <w:bCs/>
          <w:sz w:val="22"/>
          <w:szCs w:val="22"/>
        </w:rPr>
        <w:t xml:space="preserve"> nabavu </w:t>
      </w:r>
      <w:r w:rsidR="003F693A">
        <w:rPr>
          <w:rFonts w:asciiTheme="minorHAnsi" w:hAnsiTheme="minorHAnsi" w:cstheme="minorHAnsi"/>
          <w:bCs/>
          <w:sz w:val="22"/>
          <w:szCs w:val="22"/>
        </w:rPr>
        <w:t xml:space="preserve">didaktičkih i nastavnih sredstava i pomagala </w:t>
      </w:r>
      <w:r w:rsidR="0027386E">
        <w:rPr>
          <w:rFonts w:asciiTheme="minorHAnsi" w:hAnsiTheme="minorHAnsi" w:cstheme="minorHAnsi"/>
          <w:bCs/>
          <w:sz w:val="22"/>
          <w:szCs w:val="22"/>
        </w:rPr>
        <w:t>koji pomaži da se nastavni procesi bolje organiziraju i ostvaruju.</w:t>
      </w:r>
    </w:p>
    <w:p w14:paraId="7ECA9F60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FD6AC0" w14:textId="406D68A5" w:rsidR="00CC5C1F" w:rsidRDefault="00A26FAE" w:rsidP="0027386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Prihodi iz nadležnog proračuna odnose se na financiranje decentraliziranih funkcija-redovne djelatnosti proračunskog korisnika te na prihode iznad minimalnog financijskog standarda za financiranje </w:t>
      </w:r>
      <w:r w:rsidR="00DA55E1">
        <w:rPr>
          <w:rFonts w:asciiTheme="minorHAnsi" w:hAnsiTheme="minorHAnsi" w:cstheme="minorHAnsi"/>
          <w:bCs/>
          <w:sz w:val="22"/>
          <w:szCs w:val="22"/>
        </w:rPr>
        <w:t>projekta razmjene učenika naše škole i škole i Njemačke</w:t>
      </w:r>
      <w:r w:rsidR="00332963">
        <w:rPr>
          <w:rFonts w:asciiTheme="minorHAnsi" w:hAnsiTheme="minorHAnsi" w:cstheme="minorHAnsi"/>
          <w:bCs/>
          <w:sz w:val="22"/>
          <w:szCs w:val="22"/>
        </w:rPr>
        <w:t>, sufinanciranje radova na sanaciji tornja na krovu zgrade matične škole u Krapini te sufinanciranje materijalnih rashoda za</w:t>
      </w:r>
      <w:r w:rsidR="00282689">
        <w:rPr>
          <w:rFonts w:asciiTheme="minorHAnsi" w:hAnsiTheme="minorHAnsi" w:cstheme="minorHAnsi"/>
          <w:bCs/>
          <w:sz w:val="22"/>
          <w:szCs w:val="22"/>
        </w:rPr>
        <w:t xml:space="preserve"> koja nam nisu dostatna sredstva decentralizacije</w:t>
      </w:r>
      <w:r w:rsidR="00DA55E1">
        <w:rPr>
          <w:rFonts w:asciiTheme="minorHAnsi" w:hAnsiTheme="minorHAnsi" w:cstheme="minorHAnsi"/>
          <w:bCs/>
          <w:sz w:val="22"/>
          <w:szCs w:val="22"/>
        </w:rPr>
        <w:t>.</w:t>
      </w:r>
    </w:p>
    <w:p w14:paraId="4AA199D7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E78DD0" w14:textId="77777777" w:rsidR="00A26FAE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od prodaje stambenih objekata odnose se na prihode od prodanog stana u područnoj školi.</w:t>
      </w:r>
    </w:p>
    <w:p w14:paraId="0402D8EF" w14:textId="77777777" w:rsidR="00797378" w:rsidRDefault="0079737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E524B1" w14:textId="067AF383" w:rsidR="00BD3375" w:rsidRDefault="0079737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Grafikon 1. Usporedni prikaz planiranih i ostvarenih prihoda poslovanja 3</w:t>
      </w:r>
      <w:r w:rsidR="00DA55E1">
        <w:rPr>
          <w:rFonts w:asciiTheme="minorHAnsi" w:hAnsiTheme="minorHAnsi" w:cstheme="minorHAnsi"/>
          <w:bCs/>
          <w:sz w:val="22"/>
          <w:szCs w:val="22"/>
        </w:rPr>
        <w:t>0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DA55E1">
        <w:rPr>
          <w:rFonts w:asciiTheme="minorHAnsi" w:hAnsiTheme="minorHAnsi" w:cstheme="minorHAnsi"/>
          <w:bCs/>
          <w:sz w:val="22"/>
          <w:szCs w:val="22"/>
        </w:rPr>
        <w:t>06</w:t>
      </w:r>
      <w:r>
        <w:rPr>
          <w:rFonts w:asciiTheme="minorHAnsi" w:hAnsiTheme="minorHAnsi" w:cstheme="minorHAnsi"/>
          <w:bCs/>
          <w:sz w:val="22"/>
          <w:szCs w:val="22"/>
        </w:rPr>
        <w:t>.202</w:t>
      </w:r>
      <w:r w:rsidR="00DA55E1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DA0643B" w14:textId="15259948" w:rsidR="00BD3375" w:rsidRDefault="00774350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5E76230A" wp14:editId="519A3AE2">
            <wp:extent cx="5486400" cy="3200400"/>
            <wp:effectExtent l="0" t="0" r="0" b="0"/>
            <wp:docPr id="1959386717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EC527F7" w14:textId="0E16E35B" w:rsidR="005076C1" w:rsidRDefault="005076C1" w:rsidP="005076C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FDA849" w14:textId="77777777" w:rsidR="00911DE6" w:rsidRDefault="00911DE6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C6B24A" w14:textId="0426993F" w:rsidR="00911DE6" w:rsidRDefault="0079737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Grafikon 2. Udio u ostvarenju prihoda poslovanja 3</w:t>
      </w:r>
      <w:r w:rsidR="00DA55E1">
        <w:rPr>
          <w:rFonts w:asciiTheme="minorHAnsi" w:hAnsiTheme="minorHAnsi" w:cstheme="minorHAnsi"/>
          <w:bCs/>
          <w:sz w:val="22"/>
          <w:szCs w:val="22"/>
        </w:rPr>
        <w:t>0.06</w:t>
      </w:r>
      <w:r>
        <w:rPr>
          <w:rFonts w:asciiTheme="minorHAnsi" w:hAnsiTheme="minorHAnsi" w:cstheme="minorHAnsi"/>
          <w:bCs/>
          <w:sz w:val="22"/>
          <w:szCs w:val="22"/>
        </w:rPr>
        <w:t>.202</w:t>
      </w:r>
      <w:r w:rsidR="00DA55E1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EED02F3" w14:textId="77777777" w:rsidR="00FE3890" w:rsidRDefault="00FE3890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7A61E824" wp14:editId="331F9E63">
            <wp:extent cx="5486400" cy="3200400"/>
            <wp:effectExtent l="0" t="0" r="0" b="0"/>
            <wp:docPr id="429969691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273306" w14:textId="77777777" w:rsidR="00FE3890" w:rsidRDefault="00FE3890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1E7C5E" w14:textId="2822C12C" w:rsidR="00A26FAE" w:rsidRPr="00EC4BD3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2.2. Sredstva viška prihoda iz prethodnih godina</w:t>
      </w:r>
    </w:p>
    <w:p w14:paraId="44962BCB" w14:textId="77777777" w:rsidR="00A26FAE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1AD825" w14:textId="75A8B662" w:rsidR="00A26FAE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Iz prethodne godine prenesen je višak prihoda u iznosu </w:t>
      </w:r>
      <w:r w:rsidR="00DA55E1">
        <w:rPr>
          <w:rFonts w:asciiTheme="minorHAnsi" w:hAnsiTheme="minorHAnsi" w:cstheme="minorHAnsi"/>
          <w:bCs/>
          <w:sz w:val="22"/>
          <w:szCs w:val="22"/>
        </w:rPr>
        <w:t>20.33</w:t>
      </w:r>
      <w:r w:rsidR="00AE3786">
        <w:rPr>
          <w:rFonts w:asciiTheme="minorHAnsi" w:hAnsiTheme="minorHAnsi" w:cstheme="minorHAnsi"/>
          <w:bCs/>
          <w:sz w:val="22"/>
          <w:szCs w:val="22"/>
        </w:rPr>
        <w:t>6,67</w:t>
      </w:r>
      <w:r>
        <w:rPr>
          <w:rFonts w:asciiTheme="minorHAnsi" w:hAnsiTheme="minorHAnsi" w:cstheme="minorHAnsi"/>
          <w:bCs/>
          <w:sz w:val="22"/>
          <w:szCs w:val="22"/>
        </w:rPr>
        <w:t xml:space="preserve"> € koji</w:t>
      </w:r>
      <w:r w:rsidR="002C4902">
        <w:rPr>
          <w:rFonts w:asciiTheme="minorHAnsi" w:hAnsiTheme="minorHAnsi" w:cstheme="minorHAnsi"/>
          <w:bCs/>
          <w:sz w:val="22"/>
          <w:szCs w:val="22"/>
        </w:rPr>
        <w:t xml:space="preserve"> se</w:t>
      </w:r>
      <w:r>
        <w:rPr>
          <w:rFonts w:asciiTheme="minorHAnsi" w:hAnsiTheme="minorHAnsi" w:cstheme="minorHAnsi"/>
          <w:bCs/>
          <w:sz w:val="22"/>
          <w:szCs w:val="22"/>
        </w:rPr>
        <w:t xml:space="preserve"> Odlukom o raspodjeli rezultata i načinu korištenja viška prihoda u 202</w:t>
      </w:r>
      <w:r w:rsidR="00AE3786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. godini </w:t>
      </w:r>
      <w:r w:rsidR="006A2485">
        <w:rPr>
          <w:rFonts w:asciiTheme="minorHAnsi" w:hAnsiTheme="minorHAnsi" w:cstheme="minorHAnsi"/>
          <w:bCs/>
          <w:sz w:val="22"/>
          <w:szCs w:val="22"/>
        </w:rPr>
        <w:t>donesenom na sjednici Školskog odbora 2</w:t>
      </w:r>
      <w:r w:rsidR="00D921B6">
        <w:rPr>
          <w:rFonts w:asciiTheme="minorHAnsi" w:hAnsiTheme="minorHAnsi" w:cstheme="minorHAnsi"/>
          <w:bCs/>
          <w:sz w:val="22"/>
          <w:szCs w:val="22"/>
        </w:rPr>
        <w:t>9</w:t>
      </w:r>
      <w:r w:rsidR="006A2485">
        <w:rPr>
          <w:rFonts w:asciiTheme="minorHAnsi" w:hAnsiTheme="minorHAnsi" w:cstheme="minorHAnsi"/>
          <w:bCs/>
          <w:sz w:val="22"/>
          <w:szCs w:val="22"/>
        </w:rPr>
        <w:t>.03.202</w:t>
      </w:r>
      <w:r w:rsidR="00D921B6">
        <w:rPr>
          <w:rFonts w:asciiTheme="minorHAnsi" w:hAnsiTheme="minorHAnsi" w:cstheme="minorHAnsi"/>
          <w:bCs/>
          <w:sz w:val="22"/>
          <w:szCs w:val="22"/>
        </w:rPr>
        <w:t>4</w:t>
      </w:r>
      <w:r w:rsidR="006A2485">
        <w:rPr>
          <w:rFonts w:asciiTheme="minorHAnsi" w:hAnsiTheme="minorHAnsi" w:cstheme="minorHAnsi"/>
          <w:bCs/>
          <w:sz w:val="22"/>
          <w:szCs w:val="22"/>
        </w:rPr>
        <w:t xml:space="preserve">. koristi za nabavu </w:t>
      </w:r>
      <w:r w:rsidR="00927595">
        <w:rPr>
          <w:rFonts w:asciiTheme="minorHAnsi" w:hAnsiTheme="minorHAnsi" w:cstheme="minorHAnsi"/>
          <w:bCs/>
          <w:sz w:val="22"/>
          <w:szCs w:val="22"/>
        </w:rPr>
        <w:t xml:space="preserve">materijala i sredstava za čišćenje </w:t>
      </w:r>
      <w:r w:rsidR="00A51FEE">
        <w:rPr>
          <w:rFonts w:asciiTheme="minorHAnsi" w:hAnsiTheme="minorHAnsi" w:cstheme="minorHAnsi"/>
          <w:bCs/>
          <w:sz w:val="22"/>
          <w:szCs w:val="22"/>
        </w:rPr>
        <w:t xml:space="preserve">i za higijenske potrebe za školske kuhinje, za </w:t>
      </w:r>
      <w:r w:rsidR="00336D56">
        <w:rPr>
          <w:rFonts w:asciiTheme="minorHAnsi" w:hAnsiTheme="minorHAnsi" w:cstheme="minorHAnsi"/>
          <w:bCs/>
          <w:sz w:val="22"/>
          <w:szCs w:val="22"/>
        </w:rPr>
        <w:t>laboratorijske usluge, odnosn</w:t>
      </w:r>
      <w:r w:rsidR="00EA6C9E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37744F">
        <w:rPr>
          <w:rFonts w:asciiTheme="minorHAnsi" w:hAnsiTheme="minorHAnsi" w:cstheme="minorHAnsi"/>
          <w:bCs/>
          <w:sz w:val="22"/>
          <w:szCs w:val="22"/>
        </w:rPr>
        <w:t>sanitarne pre</w:t>
      </w:r>
      <w:r w:rsidR="00EA6C9E">
        <w:rPr>
          <w:rFonts w:asciiTheme="minorHAnsi" w:hAnsiTheme="minorHAnsi" w:cstheme="minorHAnsi"/>
          <w:bCs/>
          <w:sz w:val="22"/>
          <w:szCs w:val="22"/>
        </w:rPr>
        <w:t>g</w:t>
      </w:r>
      <w:r w:rsidR="0037744F">
        <w:rPr>
          <w:rFonts w:asciiTheme="minorHAnsi" w:hAnsiTheme="minorHAnsi" w:cstheme="minorHAnsi"/>
          <w:bCs/>
          <w:sz w:val="22"/>
          <w:szCs w:val="22"/>
        </w:rPr>
        <w:t>lede</w:t>
      </w:r>
      <w:r w:rsidR="00EA6C9E">
        <w:rPr>
          <w:rFonts w:asciiTheme="minorHAnsi" w:hAnsiTheme="minorHAnsi" w:cstheme="minorHAnsi"/>
          <w:bCs/>
          <w:sz w:val="22"/>
          <w:szCs w:val="22"/>
        </w:rPr>
        <w:t xml:space="preserve"> hrane  koja se poslužuje učenicima te za obvezne san</w:t>
      </w:r>
      <w:r w:rsidR="00D464E1">
        <w:rPr>
          <w:rFonts w:asciiTheme="minorHAnsi" w:hAnsiTheme="minorHAnsi" w:cstheme="minorHAnsi"/>
          <w:bCs/>
          <w:sz w:val="22"/>
          <w:szCs w:val="22"/>
        </w:rPr>
        <w:t>itarne preglede zaposlenih djelatnika u školskim kuhinjama</w:t>
      </w:r>
      <w:r w:rsidR="00F44D3B">
        <w:rPr>
          <w:rFonts w:asciiTheme="minorHAnsi" w:hAnsiTheme="minorHAnsi" w:cstheme="minorHAnsi"/>
          <w:bCs/>
          <w:sz w:val="22"/>
          <w:szCs w:val="22"/>
        </w:rPr>
        <w:t xml:space="preserve">, za usluge tekućeg i investicijskog </w:t>
      </w:r>
      <w:r w:rsidR="001313B4">
        <w:rPr>
          <w:rFonts w:asciiTheme="minorHAnsi" w:hAnsiTheme="minorHAnsi" w:cstheme="minorHAnsi"/>
          <w:bCs/>
          <w:sz w:val="22"/>
          <w:szCs w:val="22"/>
        </w:rPr>
        <w:t xml:space="preserve">održavanja građevinskih objekata, za </w:t>
      </w:r>
      <w:r w:rsidR="006A2485">
        <w:rPr>
          <w:rFonts w:asciiTheme="minorHAnsi" w:hAnsiTheme="minorHAnsi" w:cstheme="minorHAnsi"/>
          <w:bCs/>
          <w:sz w:val="22"/>
          <w:szCs w:val="22"/>
        </w:rPr>
        <w:t>nabavu nastavnih sredstava i pomagala za poboljšanje pedagoškog standarda  te za dodatna ulaganja na građevinsk</w:t>
      </w:r>
      <w:r w:rsidR="00CA58FD">
        <w:rPr>
          <w:rFonts w:asciiTheme="minorHAnsi" w:hAnsiTheme="minorHAnsi" w:cstheme="minorHAnsi"/>
          <w:bCs/>
          <w:sz w:val="22"/>
          <w:szCs w:val="22"/>
        </w:rPr>
        <w:t>i</w:t>
      </w:r>
      <w:r w:rsidR="006A2485">
        <w:rPr>
          <w:rFonts w:asciiTheme="minorHAnsi" w:hAnsiTheme="minorHAnsi" w:cstheme="minorHAnsi"/>
          <w:bCs/>
          <w:sz w:val="22"/>
          <w:szCs w:val="22"/>
        </w:rPr>
        <w:t xml:space="preserve">m objektima za </w:t>
      </w:r>
      <w:r w:rsidR="00056DDD">
        <w:rPr>
          <w:rFonts w:asciiTheme="minorHAnsi" w:hAnsiTheme="minorHAnsi" w:cstheme="minorHAnsi"/>
          <w:bCs/>
          <w:sz w:val="22"/>
          <w:szCs w:val="22"/>
        </w:rPr>
        <w:t xml:space="preserve">radove na </w:t>
      </w:r>
      <w:r w:rsidR="00056DDD">
        <w:rPr>
          <w:rFonts w:asciiTheme="minorHAnsi" w:hAnsiTheme="minorHAnsi" w:cstheme="minorHAnsi"/>
          <w:bCs/>
          <w:sz w:val="22"/>
          <w:szCs w:val="22"/>
        </w:rPr>
        <w:lastRenderedPageBreak/>
        <w:t>sanaciji tornja na zgradi matične škole u Krapini</w:t>
      </w:r>
      <w:r w:rsidR="005336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1BB8">
        <w:rPr>
          <w:rFonts w:asciiTheme="minorHAnsi" w:hAnsiTheme="minorHAnsi" w:cstheme="minorHAnsi"/>
          <w:bCs/>
          <w:sz w:val="22"/>
          <w:szCs w:val="22"/>
        </w:rPr>
        <w:t xml:space="preserve">(namjenska sredstva primljena u 2023. </w:t>
      </w:r>
      <w:r w:rsidR="00CA58FD">
        <w:rPr>
          <w:rFonts w:asciiTheme="minorHAnsi" w:hAnsiTheme="minorHAnsi" w:cstheme="minorHAnsi"/>
          <w:bCs/>
          <w:sz w:val="22"/>
          <w:szCs w:val="22"/>
        </w:rPr>
        <w:t>od Ministarstva kulture-IF Pomoći)</w:t>
      </w:r>
      <w:r w:rsidR="00056DDD">
        <w:rPr>
          <w:rFonts w:asciiTheme="minorHAnsi" w:hAnsiTheme="minorHAnsi" w:cstheme="minorHAnsi"/>
          <w:bCs/>
          <w:sz w:val="22"/>
          <w:szCs w:val="22"/>
        </w:rPr>
        <w:t>.</w:t>
      </w:r>
    </w:p>
    <w:p w14:paraId="1E78E087" w14:textId="1357CEF4" w:rsidR="00E70423" w:rsidRDefault="00E70423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Istovremeno je ostvaren i metodološki manjak na izvoru financiranja Pomoći</w:t>
      </w:r>
      <w:r w:rsidR="006C0978">
        <w:rPr>
          <w:rFonts w:asciiTheme="minorHAnsi" w:hAnsiTheme="minorHAnsi" w:cstheme="minorHAnsi"/>
          <w:bCs/>
          <w:sz w:val="22"/>
          <w:szCs w:val="22"/>
        </w:rPr>
        <w:t xml:space="preserve"> u ukupnom iznosu 8.4</w:t>
      </w:r>
      <w:r w:rsidR="00FF3C87">
        <w:rPr>
          <w:rFonts w:asciiTheme="minorHAnsi" w:hAnsiTheme="minorHAnsi" w:cstheme="minorHAnsi"/>
          <w:bCs/>
          <w:sz w:val="22"/>
          <w:szCs w:val="22"/>
        </w:rPr>
        <w:t>85,61 €</w:t>
      </w:r>
      <w:r w:rsidR="00005D71">
        <w:rPr>
          <w:rFonts w:asciiTheme="minorHAnsi" w:hAnsiTheme="minorHAnsi" w:cstheme="minorHAnsi"/>
          <w:bCs/>
          <w:sz w:val="22"/>
          <w:szCs w:val="22"/>
        </w:rPr>
        <w:t xml:space="preserve"> za </w:t>
      </w:r>
      <w:r w:rsidR="00CD252E">
        <w:rPr>
          <w:rFonts w:asciiTheme="minorHAnsi" w:hAnsiTheme="minorHAnsi" w:cstheme="minorHAnsi"/>
          <w:bCs/>
          <w:sz w:val="22"/>
          <w:szCs w:val="22"/>
        </w:rPr>
        <w:t xml:space="preserve">prehranu učenika </w:t>
      </w:r>
      <w:r w:rsidR="00F13D96">
        <w:rPr>
          <w:rFonts w:asciiTheme="minorHAnsi" w:hAnsiTheme="minorHAnsi" w:cstheme="minorHAnsi"/>
          <w:bCs/>
          <w:sz w:val="22"/>
          <w:szCs w:val="22"/>
        </w:rPr>
        <w:t>za prosinac 2023.</w:t>
      </w:r>
      <w:r w:rsidR="0029257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252E">
        <w:rPr>
          <w:rFonts w:asciiTheme="minorHAnsi" w:hAnsiTheme="minorHAnsi" w:cstheme="minorHAnsi"/>
          <w:bCs/>
          <w:sz w:val="22"/>
          <w:szCs w:val="22"/>
        </w:rPr>
        <w:t xml:space="preserve">a koji </w:t>
      </w:r>
      <w:r w:rsidR="00544FE8">
        <w:rPr>
          <w:rFonts w:asciiTheme="minorHAnsi" w:hAnsiTheme="minorHAnsi" w:cstheme="minorHAnsi"/>
          <w:bCs/>
          <w:sz w:val="22"/>
          <w:szCs w:val="22"/>
        </w:rPr>
        <w:t>su</w:t>
      </w:r>
      <w:r w:rsidR="00CD252E">
        <w:rPr>
          <w:rFonts w:asciiTheme="minorHAnsi" w:hAnsiTheme="minorHAnsi" w:cstheme="minorHAnsi"/>
          <w:bCs/>
          <w:sz w:val="22"/>
          <w:szCs w:val="22"/>
        </w:rPr>
        <w:t xml:space="preserve"> doznačen</w:t>
      </w:r>
      <w:r w:rsidR="00544FE8">
        <w:rPr>
          <w:rFonts w:asciiTheme="minorHAnsi" w:hAnsiTheme="minorHAnsi" w:cstheme="minorHAnsi"/>
          <w:bCs/>
          <w:sz w:val="22"/>
          <w:szCs w:val="22"/>
        </w:rPr>
        <w:t>i</w:t>
      </w:r>
      <w:r w:rsidR="00CD252E">
        <w:rPr>
          <w:rFonts w:asciiTheme="minorHAnsi" w:hAnsiTheme="minorHAnsi" w:cstheme="minorHAnsi"/>
          <w:bCs/>
          <w:sz w:val="22"/>
          <w:szCs w:val="22"/>
        </w:rPr>
        <w:t xml:space="preserve"> u siječnju 2024.</w:t>
      </w:r>
      <w:r w:rsidR="0029257F">
        <w:rPr>
          <w:rFonts w:asciiTheme="minorHAnsi" w:hAnsiTheme="minorHAnsi" w:cstheme="minorHAnsi"/>
          <w:bCs/>
          <w:sz w:val="22"/>
          <w:szCs w:val="22"/>
        </w:rPr>
        <w:t>,</w:t>
      </w:r>
      <w:r w:rsidR="004E0D65">
        <w:rPr>
          <w:rFonts w:asciiTheme="minorHAnsi" w:hAnsiTheme="minorHAnsi" w:cstheme="minorHAnsi"/>
          <w:bCs/>
          <w:sz w:val="22"/>
          <w:szCs w:val="22"/>
        </w:rPr>
        <w:t xml:space="preserve"> iz čega proizlazi da bi ukupni višak prihoda iznosio </w:t>
      </w:r>
      <w:r w:rsidR="005B611A">
        <w:rPr>
          <w:rFonts w:asciiTheme="minorHAnsi" w:hAnsiTheme="minorHAnsi" w:cstheme="minorHAnsi"/>
          <w:bCs/>
          <w:sz w:val="22"/>
          <w:szCs w:val="22"/>
        </w:rPr>
        <w:t xml:space="preserve">28.822,28 € </w:t>
      </w:r>
      <w:r w:rsidR="0029257F">
        <w:rPr>
          <w:rFonts w:asciiTheme="minorHAnsi" w:hAnsiTheme="minorHAnsi" w:cstheme="minorHAnsi"/>
          <w:bCs/>
          <w:sz w:val="22"/>
          <w:szCs w:val="22"/>
        </w:rPr>
        <w:t>u slučaju da su sredstva doznačena u 2023. godini.</w:t>
      </w:r>
    </w:p>
    <w:p w14:paraId="30E2F5A2" w14:textId="77777777" w:rsidR="006A2485" w:rsidRDefault="006A2485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F61ACD" w14:textId="77777777" w:rsidR="006A2485" w:rsidRPr="00EC4BD3" w:rsidRDefault="006A2485" w:rsidP="007C6A0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2.3. Rashodi i izdaci</w:t>
      </w:r>
    </w:p>
    <w:p w14:paraId="356EE0DF" w14:textId="77777777" w:rsidR="006A2485" w:rsidRDefault="006A2485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B59FE7" w14:textId="19ABCB64" w:rsidR="006A2485" w:rsidRDefault="006A2485" w:rsidP="006A24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Ukupni rashodi i izdaci za 202</w:t>
      </w:r>
      <w:r w:rsidR="00E4431E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. godinu planirani su u iznosu </w:t>
      </w:r>
      <w:r w:rsidR="006F10A7">
        <w:rPr>
          <w:rFonts w:asciiTheme="minorHAnsi" w:hAnsiTheme="minorHAnsi" w:cstheme="minorHAnsi"/>
          <w:bCs/>
          <w:sz w:val="22"/>
          <w:szCs w:val="22"/>
        </w:rPr>
        <w:t>2.</w:t>
      </w:r>
      <w:r w:rsidR="00E4431E">
        <w:rPr>
          <w:rFonts w:asciiTheme="minorHAnsi" w:hAnsiTheme="minorHAnsi" w:cstheme="minorHAnsi"/>
          <w:bCs/>
          <w:sz w:val="22"/>
          <w:szCs w:val="22"/>
        </w:rPr>
        <w:t>628.484</w:t>
      </w:r>
      <w:r>
        <w:rPr>
          <w:rFonts w:asciiTheme="minorHAnsi" w:hAnsiTheme="minorHAnsi" w:cstheme="minorHAnsi"/>
          <w:bCs/>
          <w:sz w:val="22"/>
          <w:szCs w:val="22"/>
        </w:rPr>
        <w:t xml:space="preserve"> €, a u razdoblju 01.01.202</w:t>
      </w:r>
      <w:r w:rsidR="00E4431E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.-3</w:t>
      </w:r>
      <w:r w:rsidR="00E4431E">
        <w:rPr>
          <w:rFonts w:asciiTheme="minorHAnsi" w:hAnsiTheme="minorHAnsi" w:cstheme="minorHAnsi"/>
          <w:bCs/>
          <w:sz w:val="22"/>
          <w:szCs w:val="22"/>
        </w:rPr>
        <w:t>0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E4431E">
        <w:rPr>
          <w:rFonts w:asciiTheme="minorHAnsi" w:hAnsiTheme="minorHAnsi" w:cstheme="minorHAnsi"/>
          <w:bCs/>
          <w:sz w:val="22"/>
          <w:szCs w:val="22"/>
        </w:rPr>
        <w:t>06</w:t>
      </w:r>
      <w:r>
        <w:rPr>
          <w:rFonts w:asciiTheme="minorHAnsi" w:hAnsiTheme="minorHAnsi" w:cstheme="minorHAnsi"/>
          <w:bCs/>
          <w:sz w:val="22"/>
          <w:szCs w:val="22"/>
        </w:rPr>
        <w:t>.202</w:t>
      </w:r>
      <w:r w:rsidR="00E4431E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. ostvareni su u iznosu </w:t>
      </w:r>
      <w:r w:rsidR="006F10A7">
        <w:rPr>
          <w:rFonts w:asciiTheme="minorHAnsi" w:hAnsiTheme="minorHAnsi" w:cstheme="minorHAnsi"/>
          <w:bCs/>
          <w:sz w:val="22"/>
          <w:szCs w:val="22"/>
        </w:rPr>
        <w:t>1.</w:t>
      </w:r>
      <w:r>
        <w:rPr>
          <w:rFonts w:asciiTheme="minorHAnsi" w:hAnsiTheme="minorHAnsi" w:cstheme="minorHAnsi"/>
          <w:bCs/>
          <w:sz w:val="22"/>
          <w:szCs w:val="22"/>
        </w:rPr>
        <w:t>88</w:t>
      </w:r>
      <w:r w:rsidR="006F10A7">
        <w:rPr>
          <w:rFonts w:asciiTheme="minorHAnsi" w:hAnsiTheme="minorHAnsi" w:cstheme="minorHAnsi"/>
          <w:bCs/>
          <w:sz w:val="22"/>
          <w:szCs w:val="22"/>
        </w:rPr>
        <w:t>9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6F10A7">
        <w:rPr>
          <w:rFonts w:asciiTheme="minorHAnsi" w:hAnsiTheme="minorHAnsi" w:cstheme="minorHAnsi"/>
          <w:bCs/>
          <w:sz w:val="22"/>
          <w:szCs w:val="22"/>
        </w:rPr>
        <w:t>804,51</w:t>
      </w:r>
      <w:r>
        <w:rPr>
          <w:rFonts w:asciiTheme="minorHAnsi" w:hAnsiTheme="minorHAnsi" w:cstheme="minorHAnsi"/>
          <w:bCs/>
          <w:sz w:val="22"/>
          <w:szCs w:val="22"/>
        </w:rPr>
        <w:t xml:space="preserve"> €, što je ostvarenje od </w:t>
      </w:r>
      <w:r w:rsidR="00C97D37">
        <w:rPr>
          <w:rFonts w:asciiTheme="minorHAnsi" w:hAnsiTheme="minorHAnsi" w:cstheme="minorHAnsi"/>
          <w:bCs/>
          <w:sz w:val="22"/>
          <w:szCs w:val="22"/>
        </w:rPr>
        <w:t>42,45</w:t>
      </w:r>
      <w:r>
        <w:rPr>
          <w:rFonts w:asciiTheme="minorHAnsi" w:hAnsiTheme="minorHAnsi" w:cstheme="minorHAnsi"/>
          <w:bCs/>
          <w:sz w:val="22"/>
          <w:szCs w:val="22"/>
        </w:rPr>
        <w:t xml:space="preserve"> %, kako je prikazano u Tablici 2.</w:t>
      </w:r>
    </w:p>
    <w:p w14:paraId="47C45967" w14:textId="4C5FBF01" w:rsidR="00EC4BD3" w:rsidRDefault="00680248" w:rsidP="006A24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 odnosu na izvještajno razdoblje prethodne godine primjećuje se povećanje ostvarenih rashoda poslovanja, najviše iz razloga povećanja osnovice </w:t>
      </w:r>
      <w:r w:rsidR="00E4431E">
        <w:rPr>
          <w:rFonts w:asciiTheme="minorHAnsi" w:hAnsiTheme="minorHAnsi" w:cstheme="minorHAnsi"/>
          <w:bCs/>
          <w:sz w:val="22"/>
          <w:szCs w:val="22"/>
        </w:rPr>
        <w:t xml:space="preserve">i koeficijenata </w:t>
      </w:r>
      <w:r>
        <w:rPr>
          <w:rFonts w:asciiTheme="minorHAnsi" w:hAnsiTheme="minorHAnsi" w:cstheme="minorHAnsi"/>
          <w:bCs/>
          <w:sz w:val="22"/>
          <w:szCs w:val="22"/>
        </w:rPr>
        <w:t>za isplatu plaće zaposlenicima</w:t>
      </w:r>
      <w:r w:rsidR="008D22AC">
        <w:rPr>
          <w:rFonts w:asciiTheme="minorHAnsi" w:hAnsiTheme="minorHAnsi" w:cstheme="minorHAnsi"/>
          <w:bCs/>
          <w:sz w:val="22"/>
          <w:szCs w:val="22"/>
        </w:rPr>
        <w:t>, prekovremenog rada</w:t>
      </w:r>
      <w:r>
        <w:rPr>
          <w:rFonts w:asciiTheme="minorHAnsi" w:hAnsiTheme="minorHAnsi" w:cstheme="minorHAnsi"/>
          <w:bCs/>
          <w:sz w:val="22"/>
          <w:szCs w:val="22"/>
        </w:rPr>
        <w:t xml:space="preserve"> te iznosa za isplatu </w:t>
      </w:r>
      <w:r w:rsidR="00E4431E">
        <w:rPr>
          <w:rFonts w:asciiTheme="minorHAnsi" w:hAnsiTheme="minorHAnsi" w:cstheme="minorHAnsi"/>
          <w:bCs/>
          <w:sz w:val="22"/>
          <w:szCs w:val="22"/>
        </w:rPr>
        <w:t>uskrsnice</w:t>
      </w:r>
      <w:r>
        <w:rPr>
          <w:rFonts w:asciiTheme="minorHAnsi" w:hAnsiTheme="minorHAnsi" w:cstheme="minorHAnsi"/>
          <w:bCs/>
          <w:sz w:val="22"/>
          <w:szCs w:val="22"/>
        </w:rPr>
        <w:t>, isplaćen</w:t>
      </w:r>
      <w:r w:rsidR="00C97D37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7D37">
        <w:rPr>
          <w:rFonts w:asciiTheme="minorHAnsi" w:hAnsiTheme="minorHAnsi" w:cstheme="minorHAnsi"/>
          <w:bCs/>
          <w:sz w:val="22"/>
          <w:szCs w:val="22"/>
        </w:rPr>
        <w:t>su</w:t>
      </w:r>
      <w:r>
        <w:rPr>
          <w:rFonts w:asciiTheme="minorHAnsi" w:hAnsiTheme="minorHAnsi" w:cstheme="minorHAnsi"/>
          <w:bCs/>
          <w:sz w:val="22"/>
          <w:szCs w:val="22"/>
        </w:rPr>
        <w:t xml:space="preserve"> pomoći </w:t>
      </w:r>
      <w:r w:rsidR="00C97D37">
        <w:rPr>
          <w:rFonts w:asciiTheme="minorHAnsi" w:hAnsiTheme="minorHAnsi" w:cstheme="minorHAnsi"/>
          <w:bCs/>
          <w:sz w:val="22"/>
          <w:szCs w:val="22"/>
        </w:rPr>
        <w:t xml:space="preserve">za bolovanje, invalidnost i smrtni slučaj u obitelji </w:t>
      </w:r>
      <w:r>
        <w:rPr>
          <w:rFonts w:asciiTheme="minorHAnsi" w:hAnsiTheme="minorHAnsi" w:cstheme="minorHAnsi"/>
          <w:bCs/>
          <w:sz w:val="22"/>
          <w:szCs w:val="22"/>
        </w:rPr>
        <w:t>zaposlenicima,</w:t>
      </w:r>
      <w:r w:rsidR="00CA771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povećani su i rashodi za nabavu namirnica za prehranu učenika jer se sad obrok u školskoj kuhinji priprema za sve učenike škole, a ujedno je došlo i do značajnog porasta cijena prehrambenih proizvoda, materijala i sredstava za čišćenje i održavanje, materijala za higijenske potrebe i njegu, uredskog materijala te energenata. </w:t>
      </w:r>
    </w:p>
    <w:p w14:paraId="52A6A141" w14:textId="77777777" w:rsidR="00490321" w:rsidRDefault="00490321" w:rsidP="0034024D">
      <w:pPr>
        <w:spacing w:line="360" w:lineRule="auto"/>
        <w:jc w:val="both"/>
        <w:rPr>
          <w:shd w:val="clear" w:color="auto" w:fill="FFFFFF"/>
        </w:rPr>
      </w:pPr>
      <w:r>
        <w:rPr>
          <w:lang w:eastAsia="hr-HR"/>
        </w:rPr>
        <w:t xml:space="preserve">         </w:t>
      </w:r>
    </w:p>
    <w:p w14:paraId="5D851679" w14:textId="110F8F4D" w:rsidR="008308E5" w:rsidRPr="001B3773" w:rsidRDefault="008308E5" w:rsidP="00680248">
      <w:pPr>
        <w:spacing w:line="360" w:lineRule="auto"/>
        <w:jc w:val="both"/>
        <w:rPr>
          <w:rFonts w:asciiTheme="minorHAnsi" w:hAnsiTheme="minorHAnsi" w:cstheme="minorHAnsi"/>
          <w:b/>
          <w:bCs/>
          <w:lang w:eastAsia="hr-HR"/>
        </w:rPr>
      </w:pPr>
      <w:r w:rsidRPr="001B3773">
        <w:rPr>
          <w:rFonts w:asciiTheme="minorHAnsi" w:hAnsiTheme="minorHAnsi" w:cstheme="minorHAnsi"/>
          <w:bCs/>
          <w:lang w:eastAsia="hr-HR"/>
        </w:rPr>
        <w:t>Tablica 2.</w:t>
      </w:r>
      <w:r w:rsidRPr="001B3773">
        <w:rPr>
          <w:rFonts w:asciiTheme="minorHAnsi" w:hAnsiTheme="minorHAnsi" w:cstheme="minorHAnsi"/>
          <w:b/>
          <w:bCs/>
          <w:lang w:eastAsia="hr-HR"/>
        </w:rPr>
        <w:t xml:space="preserve"> </w:t>
      </w:r>
      <w:r w:rsidRPr="001B3773">
        <w:rPr>
          <w:rFonts w:asciiTheme="minorHAnsi" w:hAnsiTheme="minorHAnsi" w:cstheme="minorHAnsi"/>
          <w:bCs/>
          <w:lang w:eastAsia="hr-HR"/>
        </w:rPr>
        <w:t xml:space="preserve">Usporedba planiranih i ostvarenih </w:t>
      </w:r>
      <w:r w:rsidRPr="001B3773">
        <w:rPr>
          <w:rFonts w:asciiTheme="minorHAnsi" w:hAnsiTheme="minorHAnsi" w:cstheme="minorHAnsi"/>
          <w:lang w:eastAsia="hr-HR"/>
        </w:rPr>
        <w:t>rashoda i izdataka u 202</w:t>
      </w:r>
      <w:r w:rsidR="00E4431E">
        <w:rPr>
          <w:rFonts w:asciiTheme="minorHAnsi" w:hAnsiTheme="minorHAnsi" w:cstheme="minorHAnsi"/>
          <w:lang w:eastAsia="hr-HR"/>
        </w:rPr>
        <w:t>4</w:t>
      </w:r>
      <w:r w:rsidRPr="001B3773">
        <w:rPr>
          <w:rFonts w:asciiTheme="minorHAnsi" w:hAnsiTheme="minorHAnsi" w:cstheme="minorHAnsi"/>
          <w:lang w:eastAsia="hr-HR"/>
        </w:rPr>
        <w:t>.godini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3686"/>
        <w:gridCol w:w="1701"/>
        <w:gridCol w:w="1559"/>
        <w:gridCol w:w="1134"/>
        <w:gridCol w:w="1134"/>
      </w:tblGrid>
      <w:tr w:rsidR="008308E5" w:rsidRPr="001B3773" w14:paraId="79E48BBE" w14:textId="77777777" w:rsidTr="00D914F7">
        <w:trPr>
          <w:trHeight w:val="7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452" w14:textId="77777777" w:rsidR="008308E5" w:rsidRPr="001B3773" w:rsidRDefault="008308E5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Rashodi/izdaci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6B00" w14:textId="20B00756" w:rsidR="008308E5" w:rsidRPr="001B3773" w:rsidRDefault="008308E5" w:rsidP="00D83230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Planirani iznos za 202</w:t>
            </w:r>
            <w:r w:rsidR="00E4431E">
              <w:rPr>
                <w:rFonts w:asciiTheme="minorHAnsi" w:hAnsiTheme="minorHAnsi" w:cstheme="minorHAnsi"/>
                <w:lang w:eastAsia="hr-HR"/>
              </w:rPr>
              <w:t>4</w:t>
            </w:r>
            <w:r w:rsidRPr="001B3773">
              <w:rPr>
                <w:rFonts w:asciiTheme="minorHAnsi" w:hAnsiTheme="minorHAnsi" w:cstheme="minorHAnsi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757" w14:textId="0472D89E" w:rsidR="008308E5" w:rsidRPr="001B3773" w:rsidRDefault="008308E5" w:rsidP="00D83230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 xml:space="preserve">Izvršenje 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01.01.202</w:t>
            </w:r>
            <w:r w:rsidR="00E4431E">
              <w:rPr>
                <w:rFonts w:asciiTheme="minorHAnsi" w:hAnsiTheme="minorHAnsi" w:cstheme="minorHAnsi"/>
                <w:lang w:eastAsia="hr-HR"/>
              </w:rPr>
              <w:t>4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.-3</w:t>
            </w:r>
            <w:r w:rsidR="00E4431E">
              <w:rPr>
                <w:rFonts w:asciiTheme="minorHAnsi" w:hAnsiTheme="minorHAnsi" w:cstheme="minorHAnsi"/>
                <w:lang w:eastAsia="hr-HR"/>
              </w:rPr>
              <w:t>0</w:t>
            </w:r>
            <w:r w:rsidR="002E403A">
              <w:rPr>
                <w:rFonts w:asciiTheme="minorHAnsi" w:hAnsiTheme="minorHAnsi" w:cstheme="minorHAnsi"/>
                <w:lang w:eastAsia="hr-HR"/>
              </w:rPr>
              <w:t>.06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.</w:t>
            </w:r>
            <w:r w:rsidRPr="001B3773">
              <w:rPr>
                <w:rFonts w:asciiTheme="minorHAnsi" w:hAnsiTheme="minorHAnsi" w:cstheme="minorHAnsi"/>
                <w:lang w:eastAsia="hr-HR"/>
              </w:rPr>
              <w:t>202</w:t>
            </w:r>
            <w:r w:rsidR="002E403A">
              <w:rPr>
                <w:rFonts w:asciiTheme="minorHAnsi" w:hAnsiTheme="minorHAnsi" w:cstheme="minorHAnsi"/>
                <w:lang w:eastAsia="hr-HR"/>
              </w:rPr>
              <w:t>4</w:t>
            </w:r>
            <w:r w:rsidRPr="001B3773">
              <w:rPr>
                <w:rFonts w:asciiTheme="minorHAnsi" w:hAnsiTheme="minorHAnsi" w:cstheme="minorHAnsi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45D" w14:textId="77777777" w:rsidR="008308E5" w:rsidRPr="001B3773" w:rsidRDefault="008308E5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Indeks izvršenja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2DF" w14:textId="77777777" w:rsidR="008308E5" w:rsidRPr="001B3773" w:rsidRDefault="008308E5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Udio u izvršenju</w:t>
            </w:r>
          </w:p>
        </w:tc>
      </w:tr>
      <w:tr w:rsidR="008308E5" w:rsidRPr="001B3773" w14:paraId="006F1B85" w14:textId="77777777" w:rsidTr="00A8209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3D8" w14:textId="77777777" w:rsidR="008308E5" w:rsidRPr="001B3773" w:rsidRDefault="008308E5" w:rsidP="00D914F7">
            <w:pPr>
              <w:rPr>
                <w:rFonts w:asciiTheme="minorHAnsi" w:hAnsiTheme="minorHAnsi" w:cstheme="minorHAnsi"/>
                <w:b/>
                <w:lang w:eastAsia="hr-HR"/>
              </w:rPr>
            </w:pPr>
            <w:r w:rsidRPr="001B3773">
              <w:rPr>
                <w:rFonts w:asciiTheme="minorHAnsi" w:hAnsiTheme="minorHAnsi" w:cstheme="minorHAnsi"/>
                <w:b/>
                <w:lang w:eastAsia="hr-HR"/>
              </w:rPr>
              <w:t>Ukupni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BDFE" w14:textId="28985FD6" w:rsidR="008308E5" w:rsidRPr="001B3773" w:rsidRDefault="00000499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2.</w:t>
            </w:r>
            <w:r w:rsidR="00485C36">
              <w:rPr>
                <w:rFonts w:asciiTheme="minorHAnsi" w:hAnsiTheme="minorHAnsi" w:cstheme="minorHAnsi"/>
                <w:b/>
                <w:lang w:eastAsia="hr-HR"/>
              </w:rPr>
              <w:t>628.484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A206" w14:textId="7177FC4E" w:rsidR="008308E5" w:rsidRPr="001B3773" w:rsidRDefault="00936C19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1.</w:t>
            </w:r>
            <w:r w:rsidR="007D6A3C">
              <w:rPr>
                <w:rFonts w:asciiTheme="minorHAnsi" w:hAnsiTheme="minorHAnsi" w:cstheme="minorHAnsi"/>
                <w:b/>
                <w:lang w:eastAsia="hr-HR"/>
              </w:rPr>
              <w:t>115.888,82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9779" w14:textId="469BECD4" w:rsidR="008308E5" w:rsidRPr="001B3773" w:rsidRDefault="000957CB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42,45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7E2" w14:textId="77777777" w:rsidR="008308E5" w:rsidRPr="001B3773" w:rsidRDefault="008308E5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 w:rsidRPr="001B3773">
              <w:rPr>
                <w:rFonts w:asciiTheme="minorHAnsi" w:hAnsiTheme="minorHAnsi" w:cstheme="minorHAnsi"/>
                <w:b/>
                <w:lang w:eastAsia="hr-HR"/>
              </w:rPr>
              <w:t>100</w:t>
            </w:r>
          </w:p>
        </w:tc>
      </w:tr>
      <w:tr w:rsidR="008308E5" w:rsidRPr="001B3773" w14:paraId="27754378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ECE" w14:textId="77777777" w:rsidR="008308E5" w:rsidRPr="001B3773" w:rsidRDefault="008308E5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753C" w14:textId="53DD5DBD" w:rsidR="008308E5" w:rsidRPr="001B3773" w:rsidRDefault="00A82091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1.</w:t>
            </w:r>
            <w:r w:rsidR="002E403A">
              <w:rPr>
                <w:rFonts w:asciiTheme="minorHAnsi" w:hAnsiTheme="minorHAnsi" w:cstheme="minorHAnsi"/>
                <w:lang w:eastAsia="hr-HR"/>
              </w:rPr>
              <w:t>960.500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6048" w14:textId="63806F16" w:rsidR="008308E5" w:rsidRPr="001B3773" w:rsidRDefault="0021099F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872.516,34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69B3" w14:textId="09224506" w:rsidR="008308E5" w:rsidRPr="001B3773" w:rsidRDefault="009315B1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ACB4" w14:textId="526AB1F1" w:rsidR="008308E5" w:rsidRPr="001B3773" w:rsidRDefault="003746AC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78,19</w:t>
            </w:r>
          </w:p>
        </w:tc>
      </w:tr>
      <w:tr w:rsidR="008308E5" w:rsidRPr="001B3773" w14:paraId="0894DCC3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1069" w14:textId="77777777" w:rsidR="008308E5" w:rsidRPr="001B3773" w:rsidRDefault="008308E5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605E" w14:textId="4FCF9746" w:rsidR="008308E5" w:rsidRPr="001B3773" w:rsidRDefault="00A82091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3</w:t>
            </w:r>
            <w:r w:rsidR="00E8307C">
              <w:rPr>
                <w:rFonts w:asciiTheme="minorHAnsi" w:hAnsiTheme="minorHAnsi" w:cstheme="minorHAnsi"/>
                <w:lang w:eastAsia="hr-HR"/>
              </w:rPr>
              <w:t>86.963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AFEB" w14:textId="6771E6C9" w:rsidR="008308E5" w:rsidRPr="001B3773" w:rsidRDefault="00B37F3D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178.758,44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5F0" w14:textId="1C3207F1" w:rsidR="008308E5" w:rsidRPr="001B3773" w:rsidRDefault="009315B1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9A50" w14:textId="12A8953D" w:rsidR="008308E5" w:rsidRPr="001B3773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</w:t>
            </w:r>
            <w:r w:rsidR="00EF09EB">
              <w:rPr>
                <w:rFonts w:asciiTheme="minorHAnsi" w:hAnsiTheme="minorHAnsi" w:cstheme="minorHAnsi"/>
                <w:lang w:eastAsia="hr-HR"/>
              </w:rPr>
              <w:t>6,02</w:t>
            </w:r>
          </w:p>
        </w:tc>
      </w:tr>
      <w:tr w:rsidR="008308E5" w:rsidRPr="001B3773" w14:paraId="305AA9A1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D551" w14:textId="77777777" w:rsidR="008308E5" w:rsidRPr="001B3773" w:rsidRDefault="008308E5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7244" w14:textId="25E20A7B" w:rsidR="008308E5" w:rsidRPr="001B3773" w:rsidRDefault="006F10A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A5D9" w14:textId="515CFDEB" w:rsidR="008308E5" w:rsidRPr="001B3773" w:rsidRDefault="00B37F3D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467,58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526" w14:textId="47654745" w:rsidR="008308E5" w:rsidRPr="001B3773" w:rsidRDefault="007F5C1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B8F0" w14:textId="2AC7C37F" w:rsidR="008308E5" w:rsidRPr="001B3773" w:rsidRDefault="00595A02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0,0</w:t>
            </w:r>
            <w:r w:rsidR="00F51A58">
              <w:rPr>
                <w:rFonts w:asciiTheme="minorHAnsi" w:hAnsiTheme="minorHAnsi" w:cstheme="minorHAnsi"/>
                <w:lang w:eastAsia="hr-HR"/>
              </w:rPr>
              <w:t>4</w:t>
            </w:r>
          </w:p>
        </w:tc>
      </w:tr>
      <w:tr w:rsidR="00A82091" w:rsidRPr="001B3773" w14:paraId="4B4C3B2A" w14:textId="77777777" w:rsidTr="00A8209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422F" w14:textId="77777777" w:rsidR="00A82091" w:rsidRPr="001B3773" w:rsidRDefault="00A82091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Naknade građanima i kućanstvima u naravi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9BD7E" w14:textId="08DA13AC" w:rsidR="00A82091" w:rsidRPr="001B3773" w:rsidRDefault="00E8307C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62.669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825C" w14:textId="7AD9FC92" w:rsidR="00A82091" w:rsidRPr="001B3773" w:rsidRDefault="00B37F3D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A8CD" w14:textId="77777777" w:rsidR="00936C19" w:rsidRDefault="00936C19" w:rsidP="00936C19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</w:p>
          <w:p w14:paraId="15C0D95E" w14:textId="34BA09BE" w:rsidR="00A82091" w:rsidRPr="001B3773" w:rsidRDefault="007F5C17" w:rsidP="00936C19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ABBD" w14:textId="102CCB79" w:rsidR="00A82091" w:rsidRPr="001B3773" w:rsidRDefault="00F51A58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0,00</w:t>
            </w:r>
          </w:p>
        </w:tc>
      </w:tr>
      <w:tr w:rsidR="008308E5" w:rsidRPr="001B3773" w14:paraId="6D72C612" w14:textId="77777777" w:rsidTr="00D914F7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9B5D" w14:textId="77777777" w:rsidR="008308E5" w:rsidRPr="001B3773" w:rsidRDefault="00A82091" w:rsidP="00A82091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Ostali rashodi-t</w:t>
            </w:r>
            <w:r w:rsidR="008308E5" w:rsidRPr="001B3773">
              <w:rPr>
                <w:rFonts w:asciiTheme="minorHAnsi" w:hAnsiTheme="minorHAnsi" w:cstheme="minorHAnsi"/>
                <w:lang w:eastAsia="hr-HR"/>
              </w:rPr>
              <w:t>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2836" w14:textId="3A250F9A" w:rsidR="008308E5" w:rsidRPr="001B3773" w:rsidRDefault="006F10A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</w:t>
            </w:r>
            <w:r w:rsidR="00E8307C">
              <w:rPr>
                <w:rFonts w:asciiTheme="minorHAnsi" w:hAnsiTheme="minorHAnsi" w:cstheme="minorHAnsi"/>
                <w:lang w:eastAsia="hr-HR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68E5" w14:textId="193219A0" w:rsidR="008308E5" w:rsidRPr="001B3773" w:rsidRDefault="00A106C3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BC1" w14:textId="160D9869" w:rsidR="008308E5" w:rsidRPr="001B3773" w:rsidRDefault="007F5C1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E0E7" w14:textId="461E13C9" w:rsidR="008308E5" w:rsidRPr="001B3773" w:rsidRDefault="00595A02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0,</w:t>
            </w:r>
            <w:r w:rsidR="00936C19">
              <w:rPr>
                <w:rFonts w:asciiTheme="minorHAnsi" w:hAnsiTheme="minorHAnsi" w:cstheme="minorHAnsi"/>
                <w:lang w:eastAsia="hr-HR"/>
              </w:rPr>
              <w:t>0</w:t>
            </w:r>
            <w:r w:rsidR="00F51A58"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</w:tr>
      <w:tr w:rsidR="00A82091" w:rsidRPr="001B3773" w14:paraId="71424479" w14:textId="77777777" w:rsidTr="00D914F7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9DAB" w14:textId="77777777" w:rsidR="00A82091" w:rsidRPr="001B3773" w:rsidRDefault="00A82091" w:rsidP="00A82091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9026" w14:textId="17E90008" w:rsidR="00A82091" w:rsidRPr="001B3773" w:rsidRDefault="006F10A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17.</w:t>
            </w:r>
            <w:r w:rsidR="00C10DEA">
              <w:rPr>
                <w:rFonts w:asciiTheme="minorHAnsi" w:hAnsiTheme="minorHAnsi" w:cstheme="minorHAnsi"/>
                <w:lang w:eastAsia="hr-HR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D248" w14:textId="29314C6C" w:rsidR="00936C19" w:rsidRPr="001B3773" w:rsidRDefault="00A106C3" w:rsidP="00936C19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630,71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F592" w14:textId="7C27AC33" w:rsidR="00A82091" w:rsidRDefault="00A82091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</w:p>
          <w:p w14:paraId="796BCAC7" w14:textId="565D737C" w:rsidR="00936C19" w:rsidRPr="001B3773" w:rsidRDefault="007F5C1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1E18" w14:textId="6ACFF564" w:rsidR="00A82091" w:rsidRPr="001B3773" w:rsidRDefault="00595A02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0,</w:t>
            </w:r>
            <w:r w:rsidR="007A338A">
              <w:rPr>
                <w:rFonts w:asciiTheme="minorHAnsi" w:hAnsiTheme="minorHAnsi" w:cstheme="minorHAnsi"/>
                <w:lang w:eastAsia="hr-HR"/>
              </w:rPr>
              <w:t>06</w:t>
            </w:r>
          </w:p>
        </w:tc>
      </w:tr>
      <w:tr w:rsidR="008308E5" w:rsidRPr="001B3773" w14:paraId="4D15638E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DA49" w14:textId="77777777" w:rsidR="008308E5" w:rsidRPr="001B3773" w:rsidRDefault="008308E5" w:rsidP="00A82091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 xml:space="preserve">Rashodi za </w:t>
            </w:r>
            <w:r w:rsidR="00A82091" w:rsidRPr="001B3773">
              <w:rPr>
                <w:rFonts w:asciiTheme="minorHAnsi" w:hAnsiTheme="minorHAnsi" w:cstheme="minorHAnsi"/>
                <w:lang w:eastAsia="hr-HR"/>
              </w:rPr>
              <w:t>dodatna ulaganja na građevinskim objektima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CD9B" w14:textId="318627FF" w:rsidR="008308E5" w:rsidRPr="001B3773" w:rsidRDefault="00C10DEA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198.892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77CC" w14:textId="5CAC7E33" w:rsidR="008308E5" w:rsidRPr="001B3773" w:rsidRDefault="007D6A3C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63.515,75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8E33" w14:textId="77777777" w:rsidR="00936C19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</w:p>
          <w:p w14:paraId="76AB8155" w14:textId="690A80E5" w:rsidR="008308E5" w:rsidRPr="001B3773" w:rsidRDefault="003746AC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8ADF" w14:textId="5DDD976F" w:rsidR="008308E5" w:rsidRPr="001B3773" w:rsidRDefault="009D1EA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5,69</w:t>
            </w:r>
          </w:p>
        </w:tc>
      </w:tr>
    </w:tbl>
    <w:p w14:paraId="4899108F" w14:textId="77777777" w:rsidR="008308E5" w:rsidRPr="000D5713" w:rsidRDefault="008308E5" w:rsidP="008308E5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331D0CDA" w14:textId="11551163" w:rsidR="003B31D6" w:rsidRPr="000D5713" w:rsidRDefault="00445B9D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Najveći udio u izvršenju rashoda </w:t>
      </w:r>
      <w:r w:rsidR="000D5713"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poslovanja imaju rashodi za zaposlene i to </w:t>
      </w:r>
      <w:r w:rsidR="003C2A9F">
        <w:rPr>
          <w:rFonts w:asciiTheme="minorHAnsi" w:hAnsiTheme="minorHAnsi" w:cstheme="minorHAnsi"/>
          <w:sz w:val="22"/>
          <w:szCs w:val="22"/>
          <w:shd w:val="clear" w:color="auto" w:fill="FFFFFF"/>
        </w:rPr>
        <w:t>78,19</w:t>
      </w:r>
      <w:r w:rsidR="000D5713"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%, zatim slijede materijalni rashodi</w:t>
      </w:r>
      <w:r w:rsidR="00100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36C19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6E7A7C">
        <w:rPr>
          <w:rFonts w:asciiTheme="minorHAnsi" w:hAnsiTheme="minorHAnsi" w:cstheme="minorHAnsi"/>
          <w:sz w:val="22"/>
          <w:szCs w:val="22"/>
          <w:shd w:val="clear" w:color="auto" w:fill="FFFFFF"/>
        </w:rPr>
        <w:t>6,02</w:t>
      </w:r>
      <w:r w:rsidR="00100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</w:t>
      </w:r>
      <w:r w:rsidR="00AE50AA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100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24CC504" w14:textId="69C012CD" w:rsidR="00D61830" w:rsidRDefault="00986A32" w:rsidP="00D6183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Rashodi za dodatna ulaganja na građevinskim objektima odnose se na radove na </w:t>
      </w:r>
      <w:r w:rsidR="00720392">
        <w:rPr>
          <w:rFonts w:asciiTheme="minorHAnsi" w:hAnsiTheme="minorHAnsi" w:cstheme="minorHAnsi"/>
          <w:sz w:val="22"/>
          <w:szCs w:val="22"/>
          <w:shd w:val="clear" w:color="auto" w:fill="FFFFFF"/>
        </w:rPr>
        <w:t>sanaciji krovnog tornja na zgradi matične škole u Krapini</w:t>
      </w:r>
      <w:r w:rsidR="00D61830">
        <w:rPr>
          <w:rFonts w:asciiTheme="minorHAnsi" w:hAnsiTheme="minorHAnsi" w:cstheme="minorHAnsi"/>
          <w:sz w:val="22"/>
          <w:szCs w:val="22"/>
          <w:shd w:val="clear" w:color="auto" w:fill="FFFFFF"/>
        </w:rPr>
        <w:t>, a udio u izvršenju rashoda iznosi 5,69 %.</w:t>
      </w:r>
    </w:p>
    <w:p w14:paraId="2DF876B0" w14:textId="40CD5F77" w:rsidR="00AE50AA" w:rsidRDefault="00726228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Ostali rashodi nemaju značajnijeg utjecaja i udjela u izvršenju</w:t>
      </w:r>
      <w:r w:rsidR="00B75A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ili nisu ni ostvareni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.</w:t>
      </w:r>
    </w:p>
    <w:p w14:paraId="57D9EFD7" w14:textId="77777777" w:rsidR="00E0775A" w:rsidRDefault="00E0775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6944D15" w14:textId="77777777" w:rsidR="00590DF6" w:rsidRDefault="00590DF6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9542DCE" w14:textId="77777777" w:rsidR="00590DF6" w:rsidRDefault="00590DF6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D5C2891" w14:textId="77777777" w:rsidR="00590DF6" w:rsidRDefault="00590DF6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005DC45" w14:textId="77777777" w:rsidR="00590DF6" w:rsidRDefault="00590DF6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04B99C9" w14:textId="77777777" w:rsidR="00590DF6" w:rsidRDefault="00590DF6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3AE9343" w14:textId="77777777" w:rsidR="00127F3E" w:rsidRDefault="00127F3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9EA8520" w14:textId="77777777" w:rsidR="00590DF6" w:rsidRDefault="00590DF6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5733AC1" w14:textId="77777777" w:rsidR="00590DF6" w:rsidRDefault="00590DF6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4C3BD46" w14:textId="77777777" w:rsidR="00F13D96" w:rsidRDefault="00F13D96" w:rsidP="00CA771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D18AFFF" w14:textId="77777777" w:rsidR="004618AB" w:rsidRDefault="004618AB" w:rsidP="00CA771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F90E196" w14:textId="53746E99" w:rsidR="00CA771C" w:rsidRDefault="00CA771C" w:rsidP="00CA771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Grafikon 3. Usporedba planiranih i izvršenih rashoda 3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06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FED1850" w14:textId="67322194" w:rsidR="00E0775A" w:rsidRDefault="00E0775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  <w:lang w:eastAsia="hr-HR"/>
        </w:rPr>
        <w:drawing>
          <wp:inline distT="0" distB="0" distL="0" distR="0" wp14:anchorId="093F1DDC" wp14:editId="391D22BD">
            <wp:extent cx="6096000" cy="5029200"/>
            <wp:effectExtent l="0" t="0" r="0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883564" w14:textId="77777777" w:rsidR="005F2C65" w:rsidRDefault="005F2C65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1AC2BA0" w14:textId="0A7C37FD" w:rsidR="007B458E" w:rsidRDefault="007B458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Grafikon 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5079F7" w:rsidRPr="00D418A7">
        <w:rPr>
          <w:rFonts w:asciiTheme="minorHAnsi" w:hAnsiTheme="minorHAnsi" w:cstheme="minorHAnsi"/>
          <w:sz w:val="22"/>
          <w:szCs w:val="22"/>
          <w:shd w:val="clear" w:color="auto" w:fill="FFFFFF"/>
        </w:rPr>
        <w:t>Udio u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izvršenim</w:t>
      </w:r>
      <w:r w:rsidR="005079F7" w:rsidRPr="00D418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rashodima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06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EEFD9B2" w14:textId="06D2C47C" w:rsidR="007B458E" w:rsidRDefault="007B458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  <w:lang w:eastAsia="hr-HR"/>
        </w:rPr>
        <mc:AlternateContent>
          <mc:Choice Requires="cx1">
            <w:drawing>
              <wp:inline distT="0" distB="0" distL="0" distR="0" wp14:anchorId="5EC87BD9" wp14:editId="03727870">
                <wp:extent cx="5486400" cy="3200400"/>
                <wp:effectExtent l="0" t="0" r="0" b="0"/>
                <wp:docPr id="4" name="Grafikon 4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0"/>
                  </a:graphicData>
                </a:graphic>
              </wp:inline>
            </w:drawing>
          </mc:Choice>
          <mc:Fallback>
            <w:drawing>
              <wp:inline distT="0" distB="0" distL="0" distR="0" wp14:anchorId="5EC87BD9" wp14:editId="03727870">
                <wp:extent cx="5486400" cy="3200400"/>
                <wp:effectExtent l="0" t="0" r="0" b="0"/>
                <wp:docPr id="4" name="Grafikon 4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on 4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32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6039491" w14:textId="6187AF63" w:rsidR="00EA7114" w:rsidRDefault="00EA7114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EA711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lastRenderedPageBreak/>
        <w:t>2.4. Račun prihoda i rashoda – prema izvorima financiranja</w:t>
      </w:r>
    </w:p>
    <w:p w14:paraId="7267349F" w14:textId="77777777" w:rsidR="00EA7114" w:rsidRDefault="00EA7114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7C5AAF92" w14:textId="77777777" w:rsidR="00EA7114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A7114">
        <w:rPr>
          <w:rFonts w:asciiTheme="minorHAnsi" w:hAnsiTheme="minorHAnsi" w:cstheme="minorHAnsi"/>
          <w:sz w:val="22"/>
          <w:szCs w:val="22"/>
          <w:shd w:val="clear" w:color="auto" w:fill="FFFFFF"/>
        </w:rPr>
        <w:t>Prikazani su prihodi i rashodi po pojedinom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izvoru financiranja i podaci o prenesenom višku/manjku iz prethodne godine. </w:t>
      </w:r>
    </w:p>
    <w:p w14:paraId="3E0E5EF6" w14:textId="00986B77" w:rsidR="00EA7114" w:rsidRPr="00EA7114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Vrijednosno najznačajniji prihodi, a time i rashodi su iz izvora pomoći koji obuhvaćaju plaće i naknade zaposlenika, prehranu učenika, plaće pomoćnika u nastavi</w:t>
      </w:r>
      <w:r w:rsidR="00E456C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5104B">
        <w:rPr>
          <w:rFonts w:asciiTheme="minorHAnsi" w:hAnsiTheme="minorHAnsi" w:cstheme="minorHAnsi"/>
          <w:sz w:val="22"/>
          <w:szCs w:val="22"/>
          <w:shd w:val="clear" w:color="auto" w:fill="FFFFFF"/>
        </w:rPr>
        <w:t>i sl., nakon pomoći tu su  sredstva općih prihoda i primitaka (osnivač Grad Krapina), prihodi za posebne namjene (terenska nastava i izleti učenika), vlastit</w:t>
      </w:r>
      <w:r w:rsidR="00A67047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A510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prihodi i donacije.</w:t>
      </w:r>
    </w:p>
    <w:p w14:paraId="485DE500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526FE7A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213A23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2.</w:t>
      </w:r>
      <w:r w:rsidR="00EA711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5</w:t>
      </w:r>
      <w:r w:rsidRPr="00213A23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 Rashodi prema funkcijskoj klasifikaciji</w:t>
      </w:r>
    </w:p>
    <w:p w14:paraId="53FD611D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3A838AB9" w14:textId="1E5CD832" w:rsidR="00213A23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Brojčana oznaka funkcijske klasifikacije veže se uz rashode iskazane prema računima ekonomske klasifikacije svake aktivnosti i projekta. Klasifikacija naše škole je 0912-osnovno obrazovanje. Indeks izvršenja za razdoblje 01.01.-3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06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u odnosu na plan je </w:t>
      </w:r>
      <w:r w:rsidR="000B0842">
        <w:rPr>
          <w:rFonts w:asciiTheme="minorHAnsi" w:hAnsiTheme="minorHAnsi" w:cstheme="minorHAnsi"/>
          <w:sz w:val="22"/>
          <w:szCs w:val="22"/>
          <w:shd w:val="clear" w:color="auto" w:fill="FFFFFF"/>
        </w:rPr>
        <w:t>42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%.</w:t>
      </w:r>
    </w:p>
    <w:p w14:paraId="636DB857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345D958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A5104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2.6. Račun financiranja prema ekonomskoj klasifikaciji i izvorima financiranja</w:t>
      </w:r>
    </w:p>
    <w:p w14:paraId="29AFC27D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5104B">
        <w:rPr>
          <w:rFonts w:asciiTheme="minorHAnsi" w:hAnsiTheme="minorHAnsi" w:cstheme="minorHAnsi"/>
          <w:sz w:val="22"/>
          <w:szCs w:val="22"/>
          <w:shd w:val="clear" w:color="auto" w:fill="FFFFFF"/>
        </w:rPr>
        <w:t>Predaje se prazni, škola nema primitaka od financijske imovine i zaduživanja ni izdataka za financijsku imovinu i otplate zajmova.</w:t>
      </w:r>
    </w:p>
    <w:p w14:paraId="56C4EDC2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BE20CBB" w14:textId="77777777" w:rsidR="00213A23" w:rsidRDefault="00213A23" w:rsidP="008308E5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213A2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3. OBRAZLOŽENJE POSEBNOG DIJELA IZVJEŠTAJA O IZVRŠENJU FINANCIJSKOG PLANA</w:t>
      </w:r>
    </w:p>
    <w:p w14:paraId="0A0F594C" w14:textId="77777777" w:rsidR="007A45B7" w:rsidRDefault="007A45B7" w:rsidP="008308E5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09E179A7" w14:textId="77777777" w:rsidR="007A45B7" w:rsidRDefault="007A45B7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7A45B7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3.1. Program A200301-Djelatnost osnovnih škola-minimalni financijski standard</w:t>
      </w:r>
    </w:p>
    <w:p w14:paraId="2A04A242" w14:textId="77777777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ED1865C" w14:textId="61931FB2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Izvor financiranja: </w:t>
      </w:r>
      <w:r w:rsidR="006373B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pći prihodi i primici-decentralizacija</w:t>
      </w:r>
    </w:p>
    <w:p w14:paraId="171C3CBC" w14:textId="5E98B194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Osnovni cilj: osiguravanje uvjeta za kvalitetno obrazovanje učenika</w:t>
      </w:r>
      <w:r w:rsidR="00A7156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poboljšanje kvalitete rada zaposlenika</w:t>
      </w:r>
    </w:p>
    <w:p w14:paraId="3152AC73" w14:textId="0FFA16E0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Program obuhvaća sljedeće: financiranje službenih putovanja i stručnog osposobljavanja zaposlenika, financiranje rashoda za materijal i energiju, rashoda za usluge (prijevoz učenika u i iz škole, tekuće i investicijsko održavanje objekata i opreme, komunalne usluge) te drugih rashoda neophodnih za rad i funkcioniranje školske ustanove</w:t>
      </w:r>
      <w:r w:rsidR="006373B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njenih zaposlenika i učenika.</w:t>
      </w:r>
    </w:p>
    <w:p w14:paraId="4BAE7B70" w14:textId="2E633DA7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Plan za 202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 godinu iznosi 15</w:t>
      </w:r>
      <w:r w:rsidR="00FD6C43">
        <w:rPr>
          <w:rFonts w:asciiTheme="minorHAnsi" w:hAnsiTheme="minorHAnsi" w:cstheme="minorHAnsi"/>
          <w:sz w:val="22"/>
          <w:szCs w:val="22"/>
          <w:shd w:val="clear" w:color="auto" w:fill="FFFFFF"/>
        </w:rPr>
        <w:t>9.246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a s 3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06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je ostvareno </w:t>
      </w:r>
      <w:r w:rsidR="007951DB">
        <w:rPr>
          <w:rFonts w:asciiTheme="minorHAnsi" w:hAnsiTheme="minorHAnsi" w:cstheme="minorHAnsi"/>
          <w:sz w:val="22"/>
          <w:szCs w:val="22"/>
          <w:shd w:val="clear" w:color="auto" w:fill="FFFFFF"/>
        </w:rPr>
        <w:t>69.374,86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</w:t>
      </w:r>
      <w:r w:rsidR="004750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odnosno </w:t>
      </w:r>
      <w:r w:rsidR="007951DB">
        <w:rPr>
          <w:rFonts w:asciiTheme="minorHAnsi" w:hAnsiTheme="minorHAnsi" w:cstheme="minorHAnsi"/>
          <w:sz w:val="22"/>
          <w:szCs w:val="22"/>
          <w:shd w:val="clear" w:color="auto" w:fill="FFFFFF"/>
        </w:rPr>
        <w:t>44</w:t>
      </w:r>
      <w:r w:rsidR="004750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%.</w:t>
      </w:r>
    </w:p>
    <w:p w14:paraId="7FC25259" w14:textId="77777777" w:rsidR="004750CF" w:rsidRDefault="004750CF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CDE184A" w14:textId="77777777" w:rsidR="004750CF" w:rsidRDefault="004750CF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4750CF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3.2. Program A200302-Djelatnost osnovnih škola-iznad zakonskog standarda</w:t>
      </w:r>
    </w:p>
    <w:p w14:paraId="4F56C7BE" w14:textId="77777777" w:rsidR="004750CF" w:rsidRDefault="004750CF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4F399D56" w14:textId="2522E270" w:rsidR="004750CF" w:rsidRDefault="006373B1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373B1">
        <w:rPr>
          <w:rFonts w:asciiTheme="minorHAnsi" w:hAnsiTheme="minorHAnsi" w:cstheme="minorHAnsi"/>
          <w:sz w:val="22"/>
          <w:szCs w:val="22"/>
          <w:shd w:val="clear" w:color="auto" w:fill="FFFFFF"/>
        </w:rPr>
        <w:t>Izvor financiranja: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Opći prihodi i primici-Grad iznad minimalnog financijskog standarda</w:t>
      </w:r>
    </w:p>
    <w:p w14:paraId="743600CD" w14:textId="71434B9A" w:rsidR="005E6B9A" w:rsidRDefault="005E6B9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Osnovni cilj: osiguravanje uvjeta za kvalitetno obrazovanje svih učenika </w:t>
      </w:r>
      <w:r w:rsidR="00C80831">
        <w:rPr>
          <w:rFonts w:asciiTheme="minorHAnsi" w:hAnsiTheme="minorHAnsi" w:cstheme="minorHAnsi"/>
          <w:sz w:val="22"/>
          <w:szCs w:val="22"/>
          <w:shd w:val="clear" w:color="auto" w:fill="FFFFFF"/>
        </w:rPr>
        <w:t>i poboljšanje kva</w:t>
      </w:r>
      <w:r w:rsidR="00FA2A47">
        <w:rPr>
          <w:rFonts w:asciiTheme="minorHAnsi" w:hAnsiTheme="minorHAnsi" w:cstheme="minorHAnsi"/>
          <w:sz w:val="22"/>
          <w:szCs w:val="22"/>
          <w:shd w:val="clear" w:color="auto" w:fill="FFFFFF"/>
        </w:rPr>
        <w:t>litete rada zaposlenika</w:t>
      </w:r>
    </w:p>
    <w:p w14:paraId="0D6CEEC4" w14:textId="705B6D10" w:rsidR="005E6B9A" w:rsidRDefault="005E6B9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Program obuhvaća nabavu radnih bilježnica koje osnivač, Grad Krapina financira </w:t>
      </w:r>
      <w:r w:rsidR="004604D5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50 % iznosa, 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troškov</w:t>
      </w:r>
      <w:r w:rsidR="006F3A7A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80E90">
        <w:rPr>
          <w:rFonts w:asciiTheme="minorHAnsi" w:hAnsiTheme="minorHAnsi" w:cstheme="minorHAnsi"/>
          <w:sz w:val="22"/>
          <w:szCs w:val="22"/>
          <w:shd w:val="clear" w:color="auto" w:fill="FFFFFF"/>
        </w:rPr>
        <w:t>projekta razmjene učenika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, pokrivanje dijela troškova energenata jer decentralizirana sredstva nisu dostatna</w:t>
      </w:r>
      <w:r w:rsidR="00D65A5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školu plivanja za učenike trećih razreda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te </w:t>
      </w:r>
      <w:r w:rsidR="00D80E90">
        <w:rPr>
          <w:rFonts w:asciiTheme="minorHAnsi" w:hAnsiTheme="minorHAnsi" w:cstheme="minorHAnsi"/>
          <w:sz w:val="22"/>
          <w:szCs w:val="22"/>
          <w:shd w:val="clear" w:color="auto" w:fill="FFFFFF"/>
        </w:rPr>
        <w:t>rashode za usluge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e-tehničara koji tijekom godine pomaže učiteljima pri korištenju informatičke opreme. Ukupni plan za 202</w:t>
      </w:r>
      <w:r w:rsidR="002C1CB3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godinu iznosi 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="00C80831">
        <w:rPr>
          <w:rFonts w:asciiTheme="minorHAnsi" w:hAnsiTheme="minorHAnsi" w:cstheme="minorHAnsi"/>
          <w:sz w:val="22"/>
          <w:szCs w:val="22"/>
          <w:shd w:val="clear" w:color="auto" w:fill="FFFFFF"/>
        </w:rPr>
        <w:t>8.051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a s 3</w:t>
      </w:r>
      <w:r w:rsidR="00C80831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C80831">
        <w:rPr>
          <w:rFonts w:asciiTheme="minorHAnsi" w:hAnsiTheme="minorHAnsi" w:cstheme="minorHAnsi"/>
          <w:sz w:val="22"/>
          <w:szCs w:val="22"/>
          <w:shd w:val="clear" w:color="auto" w:fill="FFFFFF"/>
        </w:rPr>
        <w:t>06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C80831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je ostvareno </w:t>
      </w:r>
      <w:r w:rsidR="000F015D">
        <w:rPr>
          <w:rFonts w:asciiTheme="minorHAnsi" w:hAnsiTheme="minorHAnsi" w:cstheme="minorHAnsi"/>
          <w:sz w:val="22"/>
          <w:szCs w:val="22"/>
          <w:shd w:val="clear" w:color="auto" w:fill="FFFFFF"/>
        </w:rPr>
        <w:t>4.370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odnosno </w:t>
      </w:r>
      <w:r w:rsidR="000F015D">
        <w:rPr>
          <w:rFonts w:asciiTheme="minorHAnsi" w:hAnsiTheme="minorHAnsi" w:cstheme="minorHAnsi"/>
          <w:sz w:val="22"/>
          <w:szCs w:val="22"/>
          <w:shd w:val="clear" w:color="auto" w:fill="FFFFFF"/>
        </w:rPr>
        <w:t>11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 planiranog iznosa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8D45457" w14:textId="77777777" w:rsidR="00E0389E" w:rsidRDefault="00E0389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EECA7E4" w14:textId="7DEFE24C" w:rsidR="00E0389E" w:rsidRDefault="00E0389E" w:rsidP="00E038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Opći prihodi i primici-kamate na depozite</w:t>
      </w:r>
    </w:p>
    <w:p w14:paraId="17F1A302" w14:textId="77777777" w:rsidR="00E0389E" w:rsidRDefault="00E0389E" w:rsidP="00E038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</w:t>
      </w:r>
    </w:p>
    <w:p w14:paraId="4C1A8E99" w14:textId="54C6E5D7" w:rsidR="00E0389E" w:rsidRDefault="00E0389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Obuhvaćeno je pokrivanje dijela rashoda za bankarske usluge prihodima ostvarenim od PBZ-a od kamata na depozite, planirano je ukupno 10 €, a s 3</w:t>
      </w:r>
      <w:r w:rsidR="00026044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</w:t>
      </w:r>
      <w:r w:rsidR="00026044">
        <w:rPr>
          <w:rFonts w:asciiTheme="minorHAnsi" w:hAnsiTheme="minorHAnsi" w:cstheme="minorHAnsi"/>
          <w:sz w:val="22"/>
          <w:szCs w:val="22"/>
        </w:rPr>
        <w:t>06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02604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ostvareno je </w:t>
      </w:r>
      <w:r w:rsidR="000F015D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€, odnosno </w:t>
      </w:r>
      <w:r w:rsidR="000F015D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% planiranog iznosa.</w:t>
      </w:r>
    </w:p>
    <w:p w14:paraId="093F4AE9" w14:textId="77777777" w:rsidR="00D64D9C" w:rsidRDefault="00D64D9C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76F76A4" w14:textId="33C8E950" w:rsidR="005E6B9A" w:rsidRDefault="005E6B9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Izvor financiranja: Vlastiti prihodi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>-prihodi od iznajmljivanja školskog prostora</w:t>
      </w:r>
    </w:p>
    <w:p w14:paraId="77163A94" w14:textId="5BCB92AF" w:rsidR="00FA0B6B" w:rsidRDefault="00FA0B6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Osnovni cilj: poboljšavanje uvjeta rada zaposlenika te kvalitetno obrazovanje svih učenika</w:t>
      </w:r>
    </w:p>
    <w:p w14:paraId="7055D9DC" w14:textId="4F4F0770" w:rsidR="00213A23" w:rsidRDefault="00FA0B6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Program obuhvaća pokrivanje rashoda za zaposlene, naknade učiteljima mentorima i članovima županijskih povjerenstava za županijska natjecanja jer sredstva koja se dobivaju od KZŽ nisu dostatna za isplatu tih naknada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>, te ostalih rashoda koji se ne pokrivaju decentraliziranim sredstvima. Ukupni plan za 202</w:t>
      </w:r>
      <w:r w:rsidR="00026044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god. iznosi </w:t>
      </w:r>
      <w:r w:rsidR="00040F86">
        <w:rPr>
          <w:rFonts w:asciiTheme="minorHAnsi" w:hAnsiTheme="minorHAnsi" w:cstheme="minorHAnsi"/>
          <w:sz w:val="22"/>
          <w:szCs w:val="22"/>
          <w:shd w:val="clear" w:color="auto" w:fill="FFFFFF"/>
        </w:rPr>
        <w:t>4.000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s 3</w:t>
      </w:r>
      <w:r w:rsidR="00040F86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040F86">
        <w:rPr>
          <w:rFonts w:asciiTheme="minorHAnsi" w:hAnsiTheme="minorHAnsi" w:cstheme="minorHAnsi"/>
          <w:sz w:val="22"/>
          <w:szCs w:val="22"/>
          <w:shd w:val="clear" w:color="auto" w:fill="FFFFFF"/>
        </w:rPr>
        <w:t>06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040F86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je </w:t>
      </w:r>
      <w:r w:rsidR="009C22F0">
        <w:rPr>
          <w:rFonts w:asciiTheme="minorHAnsi" w:hAnsiTheme="minorHAnsi" w:cstheme="minorHAnsi"/>
          <w:sz w:val="22"/>
          <w:szCs w:val="22"/>
          <w:shd w:val="clear" w:color="auto" w:fill="FFFFFF"/>
        </w:rPr>
        <w:t>ostvar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eno  </w:t>
      </w:r>
      <w:r w:rsidR="006D64AE">
        <w:rPr>
          <w:rFonts w:asciiTheme="minorHAnsi" w:hAnsiTheme="minorHAnsi" w:cstheme="minorHAnsi"/>
          <w:sz w:val="22"/>
          <w:szCs w:val="22"/>
          <w:shd w:val="clear" w:color="auto" w:fill="FFFFFF"/>
        </w:rPr>
        <w:t>875,14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odnosno </w:t>
      </w:r>
      <w:r w:rsidR="006232E2">
        <w:rPr>
          <w:rFonts w:asciiTheme="minorHAnsi" w:hAnsiTheme="minorHAnsi" w:cstheme="minorHAnsi"/>
          <w:sz w:val="22"/>
          <w:szCs w:val="22"/>
          <w:shd w:val="clear" w:color="auto" w:fill="FFFFFF"/>
        </w:rPr>
        <w:t>22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 planiranog iznosa.</w:t>
      </w:r>
    </w:p>
    <w:p w14:paraId="420F387A" w14:textId="3FEB0DC0" w:rsidR="00040F86" w:rsidRDefault="00040F86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Preneseni višak </w:t>
      </w:r>
      <w:r w:rsidR="00C7721D">
        <w:rPr>
          <w:rFonts w:asciiTheme="minorHAnsi" w:hAnsiTheme="minorHAnsi" w:cstheme="minorHAnsi"/>
          <w:sz w:val="22"/>
          <w:szCs w:val="22"/>
          <w:shd w:val="clear" w:color="auto" w:fill="FFFFFF"/>
        </w:rPr>
        <w:t>iz prethodne godine iznosi 682 €, u tekućem izvještajnom razdoblju nije utrošen</w:t>
      </w:r>
      <w:r w:rsidR="0059301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C772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</w:t>
      </w:r>
      <w:r w:rsidR="00593010">
        <w:rPr>
          <w:rFonts w:asciiTheme="minorHAnsi" w:hAnsiTheme="minorHAnsi" w:cstheme="minorHAnsi"/>
          <w:sz w:val="22"/>
          <w:szCs w:val="22"/>
          <w:shd w:val="clear" w:color="auto" w:fill="FFFFFF"/>
        </w:rPr>
        <w:t>planira</w:t>
      </w:r>
      <w:r w:rsidR="00C772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 utrošiti na </w:t>
      </w:r>
      <w:r w:rsidR="00593010">
        <w:rPr>
          <w:rFonts w:asciiTheme="minorHAnsi" w:hAnsiTheme="minorHAnsi" w:cstheme="minorHAnsi"/>
          <w:sz w:val="22"/>
          <w:szCs w:val="22"/>
          <w:shd w:val="clear" w:color="auto" w:fill="FFFFFF"/>
        </w:rPr>
        <w:t>usluge tekućeg i investicijskog održavanja građevinskih objekata.</w:t>
      </w:r>
    </w:p>
    <w:p w14:paraId="3D77ED89" w14:textId="77777777" w:rsidR="00D64D9C" w:rsidRDefault="00D64D9C" w:rsidP="008308E5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4010AC54" w14:textId="2171F320" w:rsidR="00D64D9C" w:rsidRDefault="00D64D9C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D64D9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: Prihodi za posebne namjene </w:t>
      </w:r>
    </w:p>
    <w:p w14:paraId="0B39BF6F" w14:textId="6DC24F5D" w:rsidR="00D64D9C" w:rsidRDefault="00D64D9C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Osnovni cilj: osiguravanje uvjeta za kvalitetno obrazovanje svih učenika</w:t>
      </w:r>
    </w:p>
    <w:p w14:paraId="0680D3DA" w14:textId="50E79426" w:rsidR="00D64D9C" w:rsidRDefault="00D64D9C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Program obuhvaća rashod</w:t>
      </w:r>
      <w:r w:rsidR="00E74EA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 terenske nastave i izlete učenika, prihodi se prikupljaju od roditelja. 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Ukupni plan za 202</w:t>
      </w:r>
      <w:r w:rsidR="00CF56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godinu iznosi </w:t>
      </w:r>
      <w:r w:rsidR="00CF56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2</w:t>
      </w:r>
      <w:r w:rsidR="00D65A5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3</w:t>
      </w:r>
      <w:r w:rsidR="00CF56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.000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s 3</w:t>
      </w:r>
      <w:r w:rsidR="00CF56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CF56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06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.202</w:t>
      </w:r>
      <w:r w:rsidR="00CF56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je realizirano </w:t>
      </w:r>
      <w:r w:rsidR="00BE4A0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17.688,40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odnosno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7</w:t>
      </w:r>
      <w:r w:rsidR="00C7719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7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% planiranog iznosa.</w:t>
      </w:r>
    </w:p>
    <w:p w14:paraId="5D252298" w14:textId="701FFDBE" w:rsidR="00120BE7" w:rsidRDefault="004604D5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Preneseni višak iz prethodne godine iznosi </w:t>
      </w:r>
      <w:r w:rsidR="00C35B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645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</w:t>
      </w:r>
      <w:r w:rsidR="00D96A4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ostvareno je </w:t>
      </w:r>
      <w:r w:rsidR="00BE4A0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580,75</w:t>
      </w:r>
      <w:r w:rsidR="00D96A4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 , odnosno </w:t>
      </w:r>
      <w:r w:rsidR="00BE4A0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90</w:t>
      </w:r>
      <w:r w:rsidR="00D96A4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% od planiranog iznosa,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za </w:t>
      </w:r>
      <w:r w:rsidR="00103EA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rad školskih kuhinja odnosno za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nabavu </w:t>
      </w:r>
      <w:r w:rsidR="006209A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materijala za čišćenje </w:t>
      </w:r>
      <w:r w:rsidR="00BD008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te za zdravstvene usluge, odnosno za laboratorijske preglede osoblja za </w:t>
      </w:r>
      <w:r w:rsidR="0080351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izdavanje sanitarne knjižice te za laboratorijske pretrage hrane koja se poslužuje učenicima.</w:t>
      </w:r>
    </w:p>
    <w:p w14:paraId="077105F2" w14:textId="77777777" w:rsidR="00F94399" w:rsidRDefault="00F94399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2EF6B448" w14:textId="030FC726" w:rsidR="00120BE7" w:rsidRDefault="00120BE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financiranja: Pomoći</w:t>
      </w:r>
      <w:r w:rsidR="002D2F4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- tekuće pomoći proračunskim korisnicima iz proračuna koji im nije nadležan</w:t>
      </w:r>
    </w:p>
    <w:p w14:paraId="59077AF3" w14:textId="331C237B" w:rsidR="00120BE7" w:rsidRDefault="00120BE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Osnovni cilj: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2D2F4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financiranje troškova plaća i ostalih materijalnih prava zaposlenika te financiranje plaća pomoćnika u nastavi čime se osiguravaju uvjeti za kvalitetno obrazovanje svih učenika, 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financiranje prehrane za sve učenike škole, sufinanciranje nabave radnih bilježnica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financiranje nabave radnih udžbenika, 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financiranje nabave higijenskih potrepština za djevojčice</w:t>
      </w:r>
    </w:p>
    <w:p w14:paraId="7AF0B4BD" w14:textId="60C186BF" w:rsidR="00F55AAE" w:rsidRDefault="002D2F4F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Program obuhvaća pokrivanje rashoda za plaće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i ostalih materijalnih prava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zaposlenika</w:t>
      </w:r>
      <w:r w:rsidR="00BF1DB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te financiranje troškova prehrane za sve učenike škole iz Državnog proračuna</w:t>
      </w:r>
      <w:r w:rsidR="00C745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nabav</w:t>
      </w:r>
      <w:r w:rsidR="00C745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C745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besplatnih 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higijenskih potrepština za</w:t>
      </w:r>
      <w:r w:rsidR="00C745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djevojčice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što 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će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nam 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Odlukom Vlade RH 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biti 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doznačena sredstva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na račun škole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nabavu 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radni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h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udžbeni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ka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 sve učenike škole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za šk.god.202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./202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</w:p>
    <w:p w14:paraId="06D65CC4" w14:textId="2906602E" w:rsidR="00F55AAE" w:rsidRDefault="00BF1DB8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Krapinsko-zagorska županija financira troškove plaća i ostalih materijalnih prava</w:t>
      </w:r>
      <w:r w:rsidR="002D2F4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pomoćnika u nastavi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-projekt Baltazar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="009717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troškove županijskih natjecanja</w:t>
      </w:r>
      <w:r w:rsidR="00271A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i radionica</w:t>
      </w:r>
      <w:r w:rsidR="009717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271A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te</w:t>
      </w:r>
      <w:r w:rsidR="009717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sufinancira nabav</w:t>
      </w:r>
      <w:r w:rsidR="00271A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</w:t>
      </w:r>
      <w:r w:rsidR="009717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radnih bilježnica 50%</w:t>
      </w:r>
      <w:r w:rsidR="00271A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9717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</w:p>
    <w:p w14:paraId="0E1BDF75" w14:textId="25D53351" w:rsidR="002D2F4F" w:rsidRDefault="00C33C6D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Ukupni plan za 202</w:t>
      </w:r>
      <w:r w:rsidR="00C35B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godini iznosi </w:t>
      </w:r>
      <w:r w:rsidR="00C35B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2.181.205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a s 3</w:t>
      </w:r>
      <w:r w:rsidR="00C35B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C35B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06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.202</w:t>
      </w:r>
      <w:r w:rsidR="00C35B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je </w:t>
      </w:r>
      <w:r w:rsidR="00C7719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ostvare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no </w:t>
      </w:r>
      <w:r w:rsidR="00271A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958.187,31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€, odnosno </w:t>
      </w:r>
      <w:r w:rsidR="00CF2F9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 w:rsidR="00271A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% planiranog iznosa.</w:t>
      </w:r>
    </w:p>
    <w:p w14:paraId="75076AFA" w14:textId="59998756" w:rsidR="00BF1DB8" w:rsidRDefault="00416ACA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Preneseni višak 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iz prethodne godine je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 iznosu </w:t>
      </w:r>
      <w:r w:rsidR="00C35B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1.930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a s 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3</w:t>
      </w:r>
      <w:r w:rsidR="002C479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2C479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06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.202</w:t>
      </w:r>
      <w:r w:rsidR="002C479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je 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ostvar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en u iznosu </w:t>
      </w:r>
      <w:r w:rsidR="003B71A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27,90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odnosno </w:t>
      </w:r>
      <w:r w:rsidR="003B71A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% </w:t>
      </w:r>
      <w:r w:rsidR="00D96A4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planiranog iznosa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za </w:t>
      </w:r>
      <w:r w:rsidR="003B307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nabavu uredskog materijala za odvijanje nastavnog procesa.</w:t>
      </w:r>
    </w:p>
    <w:p w14:paraId="3A79FA8D" w14:textId="77777777" w:rsidR="00A61175" w:rsidRDefault="00A61175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6938AE58" w14:textId="1F67B445" w:rsidR="00BF1DB8" w:rsidRDefault="00BF1DB8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financiranja: Donacije</w:t>
      </w:r>
    </w:p>
    <w:p w14:paraId="660CB0F9" w14:textId="313D102A" w:rsidR="00BF1DB8" w:rsidRDefault="00BF1DB8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Osnovni cilj: poboljšavanje uvjeta za kvalitetno obrazovanje svih učenika</w:t>
      </w:r>
    </w:p>
    <w:p w14:paraId="52FB70C1" w14:textId="2F6F86C0" w:rsidR="00F55AAE" w:rsidRDefault="00BF1DB8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Program obuhvaća pokrivanje rashoda</w:t>
      </w:r>
      <w:r w:rsidR="002F2FA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 nabavu nastavnih sredstava i pomagala za </w:t>
      </w:r>
      <w:r w:rsidR="007F256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bolje od</w:t>
      </w:r>
      <w:r w:rsidR="009559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v</w:t>
      </w:r>
      <w:r w:rsidR="007F256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ijanje nastavnog plana i programa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plan za 202</w:t>
      </w:r>
      <w:r w:rsidR="000F0B9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godinu iznosi </w:t>
      </w:r>
      <w:r w:rsidR="000F0B9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1.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 w:rsidR="000F0B9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00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 a </w:t>
      </w:r>
      <w:r w:rsidR="007F256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trenutno je 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ostvar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eno je </w:t>
      </w:r>
      <w:r w:rsidR="003E1B8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0,00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odnosno </w:t>
      </w:r>
      <w:r w:rsidR="003E1B8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0%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3E1B8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planiranog iznosa.</w:t>
      </w:r>
    </w:p>
    <w:p w14:paraId="7527FE8E" w14:textId="00D70C2D" w:rsidR="00BF1DB8" w:rsidRDefault="00F55AAE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renesen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viš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k prihoda iz prethodne godine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iznosi </w:t>
      </w:r>
      <w:r w:rsidR="007A337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1.521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</w:t>
      </w:r>
      <w:r w:rsidR="005E2A4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a </w:t>
      </w:r>
      <w:r w:rsidR="00CE1F8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s 30.06.2024. </w:t>
      </w:r>
      <w:r w:rsidR="005E2A4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ostvareno je 638,00 € za realizaciju projekta razmjene učenika naše škole i škole iz Njemačke</w:t>
      </w:r>
      <w:r w:rsidR="00C264A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 troškove dnevnica učiteljici u pratnji učenika i </w:t>
      </w:r>
      <w:r w:rsidR="004400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dio prijevoza</w:t>
      </w:r>
      <w:r w:rsidR="00CE1F8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odnosno 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ostvareno je 4</w:t>
      </w:r>
      <w:r w:rsidR="00C264A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2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% planiranog iznosa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</w:p>
    <w:p w14:paraId="0212FEBE" w14:textId="58985F11" w:rsidR="00154DC7" w:rsidRDefault="00154DC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3CE177A0" w14:textId="7E762967" w:rsidR="00154DC7" w:rsidRDefault="00154DC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financiranja: Prihodi od prodaje nefinancijske imovine i naknade s naslova osiguranja</w:t>
      </w:r>
    </w:p>
    <w:p w14:paraId="486EC6FF" w14:textId="4C71F015" w:rsidR="00154DC7" w:rsidRDefault="00154DC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Osnovni cilj: </w:t>
      </w:r>
      <w:r w:rsidR="00E3589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tekuće održavanje građevinskih objekata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9C22F0" w:rsidRP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pokrivanje nastalih šteta od osiguranja</w:t>
      </w:r>
    </w:p>
    <w:p w14:paraId="5FE139FC" w14:textId="0B7876B8" w:rsidR="003B2E10" w:rsidRDefault="003B2E10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Program obuhvaća rashode </w:t>
      </w:r>
      <w:r w:rsidR="00E3589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nastale štete na poteznoj lesi kod matične škole u Krapini</w:t>
      </w:r>
      <w:r w:rsidR="004400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 što nam još nije pristigao račun</w:t>
      </w:r>
      <w:r w:rsidR="00E3589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te pokrivanje rashoda za tekuće održavanje građevinskih objekata sredstvima dobivenim od prodaje stana u PŠ D.Šemnica,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planirano je ukupno </w:t>
      </w:r>
      <w:r w:rsidR="001B35B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502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a s 3</w:t>
      </w:r>
      <w:r w:rsidR="001B35B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1B35B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06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.202</w:t>
      </w:r>
      <w:r w:rsidR="001B35B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ostvareno je </w:t>
      </w:r>
      <w:r w:rsidR="004400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0,00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 odnosno </w:t>
      </w:r>
      <w:r w:rsidR="004400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% planiranog iznosa.</w:t>
      </w:r>
    </w:p>
    <w:p w14:paraId="098DF9DD" w14:textId="77777777" w:rsidR="003B2E10" w:rsidRDefault="003B2E10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60C65123" w14:textId="00AB6E6E" w:rsidR="003B2E10" w:rsidRPr="003B2E10" w:rsidRDefault="003B2E10" w:rsidP="008308E5">
      <w:pPr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</w:pPr>
      <w:r w:rsidRPr="003B2E10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lastRenderedPageBreak/>
        <w:t>3.3.</w:t>
      </w:r>
      <w:r w:rsidR="009E70E4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t xml:space="preserve"> </w:t>
      </w:r>
      <w:r w:rsidRPr="003B2E10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t>Program K200301-Građenje, adaptacija i sanacija te opremanje školskih objekata</w:t>
      </w:r>
    </w:p>
    <w:p w14:paraId="2893C329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</w:rPr>
      </w:pPr>
    </w:p>
    <w:p w14:paraId="575AB789" w14:textId="3D99BC06" w:rsidR="003B2E10" w:rsidRDefault="003B2E10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Opći prihodi i primici-decentralizirana sredstva</w:t>
      </w:r>
    </w:p>
    <w:p w14:paraId="1A5D9561" w14:textId="56A0EFAD" w:rsidR="003B2E10" w:rsidRDefault="003B2E10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</w:t>
      </w:r>
    </w:p>
    <w:p w14:paraId="069EF968" w14:textId="3B85AF44" w:rsidR="005A30C4" w:rsidRDefault="003B2E10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Planirana je nabava razne opreme za poboljšanje uvjeta rada za učenike i zaposlenike</w:t>
      </w:r>
      <w:r w:rsidR="005A30C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nabava knjiga za školsku knjižnicu</w:t>
      </w:r>
      <w:r w:rsidR="009F1044">
        <w:rPr>
          <w:rFonts w:asciiTheme="minorHAnsi" w:hAnsiTheme="minorHAnsi" w:cstheme="minorHAnsi"/>
          <w:sz w:val="22"/>
          <w:szCs w:val="22"/>
        </w:rPr>
        <w:t xml:space="preserve">. </w:t>
      </w:r>
      <w:r w:rsidR="005A30C4">
        <w:rPr>
          <w:rFonts w:asciiTheme="minorHAnsi" w:hAnsiTheme="minorHAnsi" w:cstheme="minorHAnsi"/>
          <w:sz w:val="22"/>
          <w:szCs w:val="22"/>
        </w:rPr>
        <w:t>Ukupno je planirano za 202</w:t>
      </w:r>
      <w:r w:rsidR="009F1044">
        <w:rPr>
          <w:rFonts w:asciiTheme="minorHAnsi" w:hAnsiTheme="minorHAnsi" w:cstheme="minorHAnsi"/>
          <w:sz w:val="22"/>
          <w:szCs w:val="22"/>
        </w:rPr>
        <w:t>4</w:t>
      </w:r>
      <w:r w:rsidR="005A30C4">
        <w:rPr>
          <w:rFonts w:asciiTheme="minorHAnsi" w:hAnsiTheme="minorHAnsi" w:cstheme="minorHAnsi"/>
          <w:sz w:val="22"/>
          <w:szCs w:val="22"/>
        </w:rPr>
        <w:t xml:space="preserve">. godinu </w:t>
      </w:r>
      <w:r w:rsidR="009F1044">
        <w:rPr>
          <w:rFonts w:asciiTheme="minorHAnsi" w:hAnsiTheme="minorHAnsi" w:cstheme="minorHAnsi"/>
          <w:sz w:val="22"/>
          <w:szCs w:val="22"/>
        </w:rPr>
        <w:t>7.300</w:t>
      </w:r>
      <w:r w:rsidR="005A30C4">
        <w:rPr>
          <w:rFonts w:asciiTheme="minorHAnsi" w:hAnsiTheme="minorHAnsi" w:cstheme="minorHAnsi"/>
          <w:sz w:val="22"/>
          <w:szCs w:val="22"/>
        </w:rPr>
        <w:t xml:space="preserve"> €, </w:t>
      </w:r>
      <w:r w:rsidR="009146BD">
        <w:rPr>
          <w:rFonts w:asciiTheme="minorHAnsi" w:hAnsiTheme="minorHAnsi" w:cstheme="minorHAnsi"/>
          <w:sz w:val="22"/>
          <w:szCs w:val="22"/>
        </w:rPr>
        <w:t xml:space="preserve">a s 30.06.2024. </w:t>
      </w:r>
      <w:r w:rsidR="00E35898">
        <w:rPr>
          <w:rFonts w:asciiTheme="minorHAnsi" w:hAnsiTheme="minorHAnsi" w:cstheme="minorHAnsi"/>
          <w:sz w:val="22"/>
          <w:szCs w:val="22"/>
        </w:rPr>
        <w:t>je ostvareno</w:t>
      </w:r>
      <w:r w:rsidR="005A525D">
        <w:rPr>
          <w:rFonts w:asciiTheme="minorHAnsi" w:hAnsiTheme="minorHAnsi" w:cstheme="minorHAnsi"/>
          <w:sz w:val="22"/>
          <w:szCs w:val="22"/>
        </w:rPr>
        <w:t xml:space="preserve"> 630,71 €</w:t>
      </w:r>
      <w:r w:rsidR="00E35898">
        <w:rPr>
          <w:rFonts w:asciiTheme="minorHAnsi" w:hAnsiTheme="minorHAnsi" w:cstheme="minorHAnsi"/>
          <w:sz w:val="22"/>
          <w:szCs w:val="22"/>
        </w:rPr>
        <w:t>,</w:t>
      </w:r>
      <w:r w:rsidR="009C22F0">
        <w:rPr>
          <w:rFonts w:asciiTheme="minorHAnsi" w:hAnsiTheme="minorHAnsi" w:cstheme="minorHAnsi"/>
          <w:sz w:val="22"/>
          <w:szCs w:val="22"/>
        </w:rPr>
        <w:t xml:space="preserve"> odnosno </w:t>
      </w:r>
      <w:r w:rsidR="005A525D">
        <w:rPr>
          <w:rFonts w:asciiTheme="minorHAnsi" w:hAnsiTheme="minorHAnsi" w:cstheme="minorHAnsi"/>
          <w:sz w:val="22"/>
          <w:szCs w:val="22"/>
        </w:rPr>
        <w:t>9 % planiranog iznosa</w:t>
      </w:r>
      <w:r w:rsidR="009C22F0">
        <w:rPr>
          <w:rFonts w:asciiTheme="minorHAnsi" w:hAnsiTheme="minorHAnsi" w:cstheme="minorHAnsi"/>
          <w:sz w:val="22"/>
          <w:szCs w:val="22"/>
        </w:rPr>
        <w:t>,</w:t>
      </w:r>
      <w:r w:rsidR="00E35898">
        <w:rPr>
          <w:rFonts w:asciiTheme="minorHAnsi" w:hAnsiTheme="minorHAnsi" w:cstheme="minorHAnsi"/>
          <w:sz w:val="22"/>
          <w:szCs w:val="22"/>
        </w:rPr>
        <w:t xml:space="preserve"> nabavljen je </w:t>
      </w:r>
      <w:r w:rsidR="005A525D">
        <w:rPr>
          <w:rFonts w:asciiTheme="minorHAnsi" w:hAnsiTheme="minorHAnsi" w:cstheme="minorHAnsi"/>
          <w:sz w:val="22"/>
          <w:szCs w:val="22"/>
        </w:rPr>
        <w:t>električni bojler za školsku kuhinju u MŠ Krapina te su nabavljene knjige za školsku knjižnicu</w:t>
      </w:r>
      <w:r w:rsidR="00E35898">
        <w:rPr>
          <w:rFonts w:asciiTheme="minorHAnsi" w:hAnsiTheme="minorHAnsi" w:cstheme="minorHAnsi"/>
          <w:sz w:val="22"/>
          <w:szCs w:val="22"/>
        </w:rPr>
        <w:t>.</w:t>
      </w:r>
    </w:p>
    <w:p w14:paraId="02E2C9AD" w14:textId="77777777" w:rsidR="00E35898" w:rsidRDefault="00E35898" w:rsidP="008308E5">
      <w:pPr>
        <w:rPr>
          <w:rFonts w:asciiTheme="minorHAnsi" w:hAnsiTheme="minorHAnsi" w:cstheme="minorHAnsi"/>
          <w:sz w:val="22"/>
          <w:szCs w:val="22"/>
        </w:rPr>
      </w:pPr>
    </w:p>
    <w:p w14:paraId="514C1189" w14:textId="468779E9" w:rsidR="00E35898" w:rsidRDefault="00E35898" w:rsidP="00E358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Opći prihodi i primici-Grad iznad minimalnog financijskog standarda</w:t>
      </w:r>
    </w:p>
    <w:p w14:paraId="6E499919" w14:textId="77777777" w:rsidR="00E35898" w:rsidRDefault="00E35898" w:rsidP="00E358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</w:t>
      </w:r>
    </w:p>
    <w:p w14:paraId="5AD24FCB" w14:textId="430A4E4B" w:rsidR="00E35898" w:rsidRDefault="00E35898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Planirana su sredstva u iznosu </w:t>
      </w:r>
      <w:r w:rsidR="00445A2B">
        <w:rPr>
          <w:rFonts w:asciiTheme="minorHAnsi" w:hAnsiTheme="minorHAnsi" w:cstheme="minorHAnsi"/>
          <w:sz w:val="22"/>
          <w:szCs w:val="22"/>
        </w:rPr>
        <w:t>58.847</w:t>
      </w:r>
      <w:r>
        <w:rPr>
          <w:rFonts w:asciiTheme="minorHAnsi" w:hAnsiTheme="minorHAnsi" w:cstheme="minorHAnsi"/>
          <w:sz w:val="22"/>
          <w:szCs w:val="22"/>
        </w:rPr>
        <w:t xml:space="preserve"> €, </w:t>
      </w:r>
      <w:r w:rsidR="008B3EA7">
        <w:rPr>
          <w:rFonts w:asciiTheme="minorHAnsi" w:hAnsiTheme="minorHAnsi" w:cstheme="minorHAnsi"/>
          <w:sz w:val="22"/>
          <w:szCs w:val="22"/>
        </w:rPr>
        <w:t xml:space="preserve">a s 30.06.2024. je ostvareno 39.471,19 €, odnosno </w:t>
      </w:r>
      <w:r w:rsidR="00A86F1F">
        <w:rPr>
          <w:rFonts w:asciiTheme="minorHAnsi" w:hAnsiTheme="minorHAnsi" w:cstheme="minorHAnsi"/>
          <w:sz w:val="22"/>
          <w:szCs w:val="22"/>
        </w:rPr>
        <w:t>67% planiranog iznosa</w:t>
      </w:r>
      <w:r w:rsidR="008B3EA7">
        <w:rPr>
          <w:rFonts w:asciiTheme="minorHAnsi" w:hAnsiTheme="minorHAnsi" w:cstheme="minorHAnsi"/>
          <w:sz w:val="22"/>
          <w:szCs w:val="22"/>
        </w:rPr>
        <w:t xml:space="preserve"> </w:t>
      </w:r>
      <w:r w:rsidR="003E402C">
        <w:rPr>
          <w:rFonts w:asciiTheme="minorHAnsi" w:hAnsiTheme="minorHAnsi" w:cstheme="minorHAnsi"/>
          <w:sz w:val="22"/>
          <w:szCs w:val="22"/>
        </w:rPr>
        <w:t>za radove na sanaciji tornja na zgradi matične škole u Krapini</w:t>
      </w:r>
      <w:r w:rsidR="008B3EA7">
        <w:rPr>
          <w:rFonts w:asciiTheme="minorHAnsi" w:hAnsiTheme="minorHAnsi" w:cstheme="minorHAnsi"/>
          <w:sz w:val="22"/>
          <w:szCs w:val="22"/>
        </w:rPr>
        <w:t xml:space="preserve">. </w:t>
      </w:r>
      <w:r w:rsidR="003E40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3D7BFD" w14:textId="77777777" w:rsidR="00E35898" w:rsidRDefault="00E35898" w:rsidP="008308E5">
      <w:pPr>
        <w:rPr>
          <w:rFonts w:asciiTheme="minorHAnsi" w:hAnsiTheme="minorHAnsi" w:cstheme="minorHAnsi"/>
          <w:sz w:val="22"/>
          <w:szCs w:val="22"/>
        </w:rPr>
      </w:pPr>
    </w:p>
    <w:p w14:paraId="7D5E4CB7" w14:textId="04B4A7FD" w:rsidR="005A30C4" w:rsidRDefault="005A30C4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Vlastiti prihodi-iznajmljivanje školskog prostora</w:t>
      </w:r>
    </w:p>
    <w:p w14:paraId="537EC3F0" w14:textId="63724519" w:rsidR="005A30C4" w:rsidRDefault="005A30C4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</w:t>
      </w:r>
    </w:p>
    <w:p w14:paraId="475B06EB" w14:textId="776115AD" w:rsidR="005A30C4" w:rsidRDefault="005A30C4" w:rsidP="00A86F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Planirano je ukupno za 202</w:t>
      </w:r>
      <w:r w:rsidR="007C536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godinu </w:t>
      </w:r>
      <w:r w:rsidR="007C536F">
        <w:rPr>
          <w:rFonts w:asciiTheme="minorHAnsi" w:hAnsiTheme="minorHAnsi" w:cstheme="minorHAnsi"/>
          <w:sz w:val="22"/>
          <w:szCs w:val="22"/>
        </w:rPr>
        <w:t>4.000</w:t>
      </w:r>
      <w:r>
        <w:rPr>
          <w:rFonts w:asciiTheme="minorHAnsi" w:hAnsiTheme="minorHAnsi" w:cstheme="minorHAnsi"/>
          <w:sz w:val="22"/>
          <w:szCs w:val="22"/>
        </w:rPr>
        <w:t xml:space="preserve"> €, a s 3</w:t>
      </w:r>
      <w:r w:rsidR="007C536F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</w:t>
      </w:r>
      <w:r w:rsidR="007C536F">
        <w:rPr>
          <w:rFonts w:asciiTheme="minorHAnsi" w:hAnsiTheme="minorHAnsi" w:cstheme="minorHAnsi"/>
          <w:sz w:val="22"/>
          <w:szCs w:val="22"/>
        </w:rPr>
        <w:t>06</w:t>
      </w:r>
      <w:r>
        <w:rPr>
          <w:rFonts w:asciiTheme="minorHAnsi" w:hAnsiTheme="minorHAnsi" w:cstheme="minorHAnsi"/>
          <w:sz w:val="22"/>
          <w:szCs w:val="22"/>
        </w:rPr>
        <w:t>.2</w:t>
      </w:r>
      <w:r w:rsidR="007C536F">
        <w:rPr>
          <w:rFonts w:asciiTheme="minorHAnsi" w:hAnsiTheme="minorHAnsi" w:cstheme="minorHAnsi"/>
          <w:sz w:val="22"/>
          <w:szCs w:val="22"/>
        </w:rPr>
        <w:t>024</w:t>
      </w:r>
      <w:r>
        <w:rPr>
          <w:rFonts w:asciiTheme="minorHAnsi" w:hAnsiTheme="minorHAnsi" w:cstheme="minorHAnsi"/>
          <w:sz w:val="22"/>
          <w:szCs w:val="22"/>
        </w:rPr>
        <w:t xml:space="preserve">. je ostvareno </w:t>
      </w:r>
      <w:r w:rsidR="00A86F1F">
        <w:rPr>
          <w:rFonts w:asciiTheme="minorHAnsi" w:hAnsiTheme="minorHAnsi" w:cstheme="minorHAnsi"/>
          <w:sz w:val="22"/>
          <w:szCs w:val="22"/>
        </w:rPr>
        <w:t>0,00</w:t>
      </w:r>
      <w:r>
        <w:rPr>
          <w:rFonts w:asciiTheme="minorHAnsi" w:hAnsiTheme="minorHAnsi" w:cstheme="minorHAnsi"/>
          <w:sz w:val="22"/>
          <w:szCs w:val="22"/>
        </w:rPr>
        <w:t xml:space="preserve"> €, odnosno </w:t>
      </w:r>
      <w:r w:rsidR="00A86F1F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% od planiranog iznosa</w:t>
      </w:r>
      <w:r w:rsidR="00A86F1F">
        <w:rPr>
          <w:rFonts w:asciiTheme="minorHAnsi" w:hAnsiTheme="minorHAnsi" w:cstheme="minorHAnsi"/>
          <w:sz w:val="22"/>
          <w:szCs w:val="22"/>
        </w:rPr>
        <w:t>.</w:t>
      </w:r>
    </w:p>
    <w:p w14:paraId="2D2D57E6" w14:textId="77777777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</w:p>
    <w:p w14:paraId="5CC7A91F" w14:textId="09D16544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Prihodi za posebne namjene</w:t>
      </w:r>
    </w:p>
    <w:p w14:paraId="491FFF48" w14:textId="77777777" w:rsidR="007C536F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škole</w:t>
      </w:r>
    </w:p>
    <w:p w14:paraId="42C0A8D6" w14:textId="12036603" w:rsidR="00DD14D8" w:rsidRDefault="00C2452D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C536F">
        <w:rPr>
          <w:rFonts w:asciiTheme="minorHAnsi" w:hAnsiTheme="minorHAnsi" w:cstheme="minorHAnsi"/>
          <w:sz w:val="22"/>
          <w:szCs w:val="22"/>
        </w:rPr>
        <w:t xml:space="preserve">lanirano je ukupno za 2024. godinu 100 €, za </w:t>
      </w:r>
      <w:r w:rsidR="001C5B10">
        <w:rPr>
          <w:rFonts w:asciiTheme="minorHAnsi" w:hAnsiTheme="minorHAnsi" w:cstheme="minorHAnsi"/>
          <w:sz w:val="22"/>
          <w:szCs w:val="22"/>
        </w:rPr>
        <w:t>nabavu</w:t>
      </w:r>
      <w:r w:rsidR="007C536F">
        <w:rPr>
          <w:rFonts w:asciiTheme="minorHAnsi" w:hAnsiTheme="minorHAnsi" w:cstheme="minorHAnsi"/>
          <w:sz w:val="22"/>
          <w:szCs w:val="22"/>
        </w:rPr>
        <w:t xml:space="preserve"> knjiga za školsku knjižnicu od sredstava </w:t>
      </w:r>
      <w:r w:rsidR="001C5B10">
        <w:rPr>
          <w:rFonts w:asciiTheme="minorHAnsi" w:hAnsiTheme="minorHAnsi" w:cstheme="minorHAnsi"/>
          <w:sz w:val="22"/>
          <w:szCs w:val="22"/>
        </w:rPr>
        <w:t>plaćene zakasnine u šk</w:t>
      </w:r>
      <w:r w:rsidR="006D4D34">
        <w:rPr>
          <w:rFonts w:asciiTheme="minorHAnsi" w:hAnsiTheme="minorHAnsi" w:cstheme="minorHAnsi"/>
          <w:sz w:val="22"/>
          <w:szCs w:val="22"/>
        </w:rPr>
        <w:t xml:space="preserve">olskoj </w:t>
      </w:r>
      <w:r w:rsidR="001C5B10">
        <w:rPr>
          <w:rFonts w:asciiTheme="minorHAnsi" w:hAnsiTheme="minorHAnsi" w:cstheme="minorHAnsi"/>
          <w:sz w:val="22"/>
          <w:szCs w:val="22"/>
        </w:rPr>
        <w:t>knjižnici</w:t>
      </w:r>
      <w:r w:rsidR="006D4D34">
        <w:rPr>
          <w:rFonts w:asciiTheme="minorHAnsi" w:hAnsiTheme="minorHAnsi" w:cstheme="minorHAnsi"/>
          <w:sz w:val="22"/>
          <w:szCs w:val="22"/>
        </w:rPr>
        <w:t>, s 30.06.2024. nije realizirano.</w:t>
      </w:r>
    </w:p>
    <w:p w14:paraId="1873E3BA" w14:textId="77777777" w:rsidR="001C5B10" w:rsidRDefault="001C5B10" w:rsidP="005A30C4">
      <w:pPr>
        <w:rPr>
          <w:rFonts w:asciiTheme="minorHAnsi" w:hAnsiTheme="minorHAnsi" w:cstheme="minorHAnsi"/>
          <w:sz w:val="22"/>
          <w:szCs w:val="22"/>
        </w:rPr>
      </w:pPr>
    </w:p>
    <w:p w14:paraId="2431FAD4" w14:textId="29E6956C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Pomoći</w:t>
      </w:r>
    </w:p>
    <w:p w14:paraId="0C12E539" w14:textId="7D123E28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 te poboljšanje uvjeta za kvalitetno obrazovanje za sve učenike</w:t>
      </w:r>
    </w:p>
    <w:p w14:paraId="305A6C5B" w14:textId="311FE850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Odnosi se na nabavu udžbenika za sve učenike škole te na dodatna ulaganja </w:t>
      </w:r>
      <w:r w:rsidR="00C2452D">
        <w:rPr>
          <w:rFonts w:asciiTheme="minorHAnsi" w:hAnsiTheme="minorHAnsi" w:cstheme="minorHAnsi"/>
          <w:sz w:val="22"/>
          <w:szCs w:val="22"/>
        </w:rPr>
        <w:t>na građevinskim objektima za izmjenu unutarnje stolarije</w:t>
      </w:r>
      <w:r w:rsidR="00DA7710">
        <w:rPr>
          <w:rFonts w:asciiTheme="minorHAnsi" w:hAnsiTheme="minorHAnsi" w:cstheme="minorHAnsi"/>
          <w:sz w:val="22"/>
          <w:szCs w:val="22"/>
        </w:rPr>
        <w:t xml:space="preserve"> i za radove na sanaciji krovnog tornja na zgradi matične škole u Krapini</w:t>
      </w:r>
      <w:r w:rsidR="00C2452D">
        <w:rPr>
          <w:rFonts w:asciiTheme="minorHAnsi" w:hAnsiTheme="minorHAnsi" w:cstheme="minorHAnsi"/>
          <w:sz w:val="22"/>
          <w:szCs w:val="22"/>
        </w:rPr>
        <w:t xml:space="preserve"> (sredstva dobivena na natječaju Ministarstva kulture).</w:t>
      </w:r>
    </w:p>
    <w:p w14:paraId="7BC94433" w14:textId="1CCCD61D" w:rsidR="00C2452D" w:rsidRDefault="00C2452D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Planirano je ukupno </w:t>
      </w:r>
      <w:r w:rsidR="001C5B10">
        <w:rPr>
          <w:rFonts w:asciiTheme="minorHAnsi" w:hAnsiTheme="minorHAnsi" w:cstheme="minorHAnsi"/>
          <w:sz w:val="22"/>
          <w:szCs w:val="22"/>
        </w:rPr>
        <w:t>122.000</w:t>
      </w:r>
      <w:r>
        <w:rPr>
          <w:rFonts w:asciiTheme="minorHAnsi" w:hAnsiTheme="minorHAnsi" w:cstheme="minorHAnsi"/>
          <w:sz w:val="22"/>
          <w:szCs w:val="22"/>
        </w:rPr>
        <w:t xml:space="preserve"> €, a s 3</w:t>
      </w:r>
      <w:r w:rsidR="001C5B10">
        <w:rPr>
          <w:rFonts w:asciiTheme="minorHAnsi" w:hAnsiTheme="minorHAnsi" w:cstheme="minorHAnsi"/>
          <w:sz w:val="22"/>
          <w:szCs w:val="22"/>
        </w:rPr>
        <w:t>0.06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1C5B10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 je ostvareno</w:t>
      </w:r>
      <w:r w:rsidR="00DA7710">
        <w:rPr>
          <w:rFonts w:asciiTheme="minorHAnsi" w:hAnsiTheme="minorHAnsi" w:cstheme="minorHAnsi"/>
          <w:sz w:val="22"/>
          <w:szCs w:val="22"/>
        </w:rPr>
        <w:t xml:space="preserve"> </w:t>
      </w:r>
      <w:r w:rsidR="007A617E">
        <w:rPr>
          <w:rFonts w:asciiTheme="minorHAnsi" w:hAnsiTheme="minorHAnsi" w:cstheme="minorHAnsi"/>
          <w:sz w:val="22"/>
          <w:szCs w:val="22"/>
        </w:rPr>
        <w:t>0</w:t>
      </w:r>
      <w:r w:rsidR="00DA7710">
        <w:rPr>
          <w:rFonts w:asciiTheme="minorHAnsi" w:hAnsiTheme="minorHAnsi" w:cstheme="minorHAnsi"/>
          <w:sz w:val="22"/>
          <w:szCs w:val="22"/>
        </w:rPr>
        <w:t xml:space="preserve"> €</w:t>
      </w:r>
      <w:r>
        <w:rPr>
          <w:rFonts w:asciiTheme="minorHAnsi" w:hAnsiTheme="minorHAnsi" w:cstheme="minorHAnsi"/>
          <w:sz w:val="22"/>
          <w:szCs w:val="22"/>
        </w:rPr>
        <w:t>,</w:t>
      </w:r>
      <w:r w:rsidR="00DA7710">
        <w:rPr>
          <w:rFonts w:asciiTheme="minorHAnsi" w:hAnsiTheme="minorHAnsi" w:cstheme="minorHAnsi"/>
          <w:sz w:val="22"/>
          <w:szCs w:val="22"/>
        </w:rPr>
        <w:t xml:space="preserve"> odnosno </w:t>
      </w:r>
      <w:r w:rsidR="007A617E">
        <w:rPr>
          <w:rFonts w:asciiTheme="minorHAnsi" w:hAnsiTheme="minorHAnsi" w:cstheme="minorHAnsi"/>
          <w:sz w:val="22"/>
          <w:szCs w:val="22"/>
        </w:rPr>
        <w:t>0</w:t>
      </w:r>
      <w:r w:rsidR="00DA7710">
        <w:rPr>
          <w:rFonts w:asciiTheme="minorHAnsi" w:hAnsiTheme="minorHAnsi" w:cstheme="minorHAnsi"/>
          <w:sz w:val="22"/>
          <w:szCs w:val="22"/>
        </w:rPr>
        <w:t>% od planiranog iznosa.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A7710">
        <w:rPr>
          <w:rFonts w:asciiTheme="minorHAnsi" w:hAnsiTheme="minorHAnsi" w:cstheme="minorHAnsi"/>
          <w:sz w:val="22"/>
          <w:szCs w:val="22"/>
        </w:rPr>
        <w:t xml:space="preserve">Rashodi za radove na sanaciji krovnog tornja </w:t>
      </w:r>
      <w:r w:rsidR="007A617E">
        <w:rPr>
          <w:rFonts w:asciiTheme="minorHAnsi" w:hAnsiTheme="minorHAnsi" w:cstheme="minorHAnsi"/>
          <w:sz w:val="22"/>
          <w:szCs w:val="22"/>
        </w:rPr>
        <w:t>će se realizirati nakon provedenog natječaja za javnu nabavu</w:t>
      </w:r>
      <w:r w:rsidR="007B1F02">
        <w:rPr>
          <w:rFonts w:asciiTheme="minorHAnsi" w:hAnsiTheme="minorHAnsi" w:cstheme="minorHAnsi"/>
          <w:sz w:val="22"/>
          <w:szCs w:val="22"/>
        </w:rPr>
        <w:t>.</w:t>
      </w:r>
    </w:p>
    <w:p w14:paraId="7C4DFEED" w14:textId="4B367364" w:rsidR="007B1F02" w:rsidRDefault="007B1F02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Preneseni višak iz prethodne godine </w:t>
      </w:r>
      <w:r w:rsidR="006F52CE">
        <w:rPr>
          <w:rFonts w:asciiTheme="minorHAnsi" w:hAnsiTheme="minorHAnsi" w:cstheme="minorHAnsi"/>
          <w:sz w:val="22"/>
          <w:szCs w:val="22"/>
        </w:rPr>
        <w:t xml:space="preserve">iznosi 24.045 €, s 30.06.2024. realiziran je iznos 24.044,56 € odnosno 100 % planiranog iznosa za radove na sanaciji </w:t>
      </w:r>
      <w:r w:rsidR="00F25177">
        <w:rPr>
          <w:rFonts w:asciiTheme="minorHAnsi" w:hAnsiTheme="minorHAnsi" w:cstheme="minorHAnsi"/>
          <w:sz w:val="22"/>
          <w:szCs w:val="22"/>
        </w:rPr>
        <w:t>tornja na krovu MŠ u Krapini.</w:t>
      </w:r>
    </w:p>
    <w:p w14:paraId="63298AAD" w14:textId="77777777" w:rsidR="00A61175" w:rsidRDefault="00A61175" w:rsidP="005A30C4">
      <w:pPr>
        <w:rPr>
          <w:rFonts w:asciiTheme="minorHAnsi" w:hAnsiTheme="minorHAnsi" w:cstheme="minorHAnsi"/>
          <w:sz w:val="22"/>
          <w:szCs w:val="22"/>
        </w:rPr>
      </w:pPr>
    </w:p>
    <w:p w14:paraId="37512BE7" w14:textId="7627CE9B" w:rsidR="00A61175" w:rsidRDefault="00A61175" w:rsidP="005A30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068DB">
        <w:rPr>
          <w:rFonts w:asciiTheme="minorHAnsi" w:hAnsiTheme="minorHAnsi" w:cstheme="minorHAnsi"/>
          <w:b/>
          <w:bCs/>
          <w:sz w:val="22"/>
          <w:szCs w:val="22"/>
        </w:rPr>
        <w:t>4. POSEBNI IZVJEŠTAJI</w:t>
      </w:r>
    </w:p>
    <w:p w14:paraId="71F4A71E" w14:textId="77777777" w:rsidR="008A0500" w:rsidRDefault="008A0500" w:rsidP="005A30C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F2B5D5" w14:textId="4F67DBD2" w:rsidR="008A0500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4.1. Izvještaj o korištenju sredstava fondova EU-u izvještajnom razdoblju </w:t>
      </w:r>
      <w:r w:rsidR="003F2E73">
        <w:rPr>
          <w:rFonts w:asciiTheme="minorHAnsi" w:hAnsiTheme="minorHAnsi" w:cstheme="minorHAnsi"/>
          <w:sz w:val="22"/>
          <w:szCs w:val="22"/>
        </w:rPr>
        <w:t>nije ostvareno.</w:t>
      </w:r>
    </w:p>
    <w:p w14:paraId="7B43619E" w14:textId="77777777" w:rsidR="003F2E73" w:rsidRDefault="003F2E73" w:rsidP="005A30C4">
      <w:pPr>
        <w:rPr>
          <w:rFonts w:asciiTheme="minorHAnsi" w:hAnsiTheme="minorHAnsi" w:cstheme="minorHAnsi"/>
          <w:sz w:val="22"/>
          <w:szCs w:val="22"/>
        </w:rPr>
      </w:pPr>
    </w:p>
    <w:p w14:paraId="0AE9A742" w14:textId="6E165CE9" w:rsidR="008A0500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4.2. Izvještaj o zaduživanju na domaćem i st</w:t>
      </w:r>
      <w:r w:rsidR="00FE21A1">
        <w:rPr>
          <w:rFonts w:asciiTheme="minorHAnsi" w:hAnsiTheme="minorHAnsi" w:cstheme="minorHAnsi"/>
          <w:sz w:val="22"/>
          <w:szCs w:val="22"/>
        </w:rPr>
        <w:t>ranom tržištu novca i kapitala-</w:t>
      </w:r>
      <w:r>
        <w:rPr>
          <w:rFonts w:asciiTheme="minorHAnsi" w:hAnsiTheme="minorHAnsi" w:cstheme="minorHAnsi"/>
          <w:sz w:val="22"/>
          <w:szCs w:val="22"/>
        </w:rPr>
        <w:t>u izvještajnom razdoblju nije ostvareno.</w:t>
      </w:r>
    </w:p>
    <w:p w14:paraId="4FD999FC" w14:textId="77777777" w:rsidR="003F2E73" w:rsidRDefault="003F2E73" w:rsidP="005A30C4">
      <w:pPr>
        <w:rPr>
          <w:rFonts w:asciiTheme="minorHAnsi" w:hAnsiTheme="minorHAnsi" w:cstheme="minorHAnsi"/>
          <w:sz w:val="22"/>
          <w:szCs w:val="22"/>
        </w:rPr>
      </w:pPr>
    </w:p>
    <w:p w14:paraId="626B743D" w14:textId="2B1F735C" w:rsidR="008A0500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4.3. Izvještaj o danim zajmovima i potraživanjima </w:t>
      </w:r>
      <w:r w:rsidR="00FE21A1">
        <w:rPr>
          <w:rFonts w:asciiTheme="minorHAnsi" w:hAnsiTheme="minorHAnsi" w:cstheme="minorHAnsi"/>
          <w:sz w:val="22"/>
          <w:szCs w:val="22"/>
        </w:rPr>
        <w:t>po danim zajmovima-</w:t>
      </w:r>
      <w:r>
        <w:rPr>
          <w:rFonts w:asciiTheme="minorHAnsi" w:hAnsiTheme="minorHAnsi" w:cstheme="minorHAnsi"/>
          <w:sz w:val="22"/>
          <w:szCs w:val="22"/>
        </w:rPr>
        <w:t>u izvještajnom razdoblju nije ostvareno.</w:t>
      </w:r>
    </w:p>
    <w:p w14:paraId="7D5BBFFD" w14:textId="77777777" w:rsidR="003F2E73" w:rsidRDefault="003F2E73" w:rsidP="005A30C4">
      <w:pPr>
        <w:rPr>
          <w:rFonts w:asciiTheme="minorHAnsi" w:hAnsiTheme="minorHAnsi" w:cstheme="minorHAnsi"/>
          <w:sz w:val="22"/>
          <w:szCs w:val="22"/>
        </w:rPr>
      </w:pPr>
    </w:p>
    <w:p w14:paraId="269A44F8" w14:textId="47BD1A3B" w:rsidR="00883AC6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4.4. Izvještaj o stanju potraživanja i dospjelih obveza te o stanju potencijalnih obveza po osnovi sudskih sporova</w:t>
      </w:r>
    </w:p>
    <w:p w14:paraId="209B6CB8" w14:textId="77777777" w:rsidR="002A1795" w:rsidRDefault="002A1795" w:rsidP="002A1795">
      <w:pPr>
        <w:rPr>
          <w:rFonts w:ascii="Calibri" w:hAnsi="Calibri" w:cs="Calibri"/>
          <w:sz w:val="22"/>
          <w:szCs w:val="22"/>
        </w:rPr>
      </w:pPr>
      <w:r w:rsidRPr="00A659C1">
        <w:rPr>
          <w:rFonts w:ascii="Calibri" w:hAnsi="Calibri" w:cs="Calibri"/>
          <w:sz w:val="22"/>
          <w:szCs w:val="22"/>
        </w:rPr>
        <w:t xml:space="preserve">Stanje potraživanja na dan 30.06.2024. iznosi 161.310,82 € od čega su dospjela potraživanja 47,78 € za stanarinu i potrošnju vode u iznajmljenom stanu u PŠ Donja Šemnica za travanj i svibanj 2024., dok je ostatak 161.263,04 € nedospjelo, a odnosi se na potraživanja na naknade za bolovanje HZZO 1.463,12 €, potraživanja za iznajmljivanje sportske dvorane i prostora škole za mjesec lipanj 478,48 €, </w:t>
      </w:r>
      <w:r w:rsidRPr="00A659C1">
        <w:rPr>
          <w:rFonts w:ascii="Calibri" w:hAnsi="Calibri" w:cs="Calibri"/>
          <w:sz w:val="22"/>
          <w:szCs w:val="22"/>
        </w:rPr>
        <w:lastRenderedPageBreak/>
        <w:t>potraživanja od iznajmljivanja stana i potrošnje vode za lipanj 2024. u PŠDŠ 23,89 €, potraživanja od prodaje stana u PŠDŠ 2.084,01 €, a iznos 157.213,54 € se odnosi na kontinuirane rashode budućih razdoblja, odnosno plaću za lipanj 2024.</w:t>
      </w:r>
    </w:p>
    <w:p w14:paraId="5A4CE1F2" w14:textId="034E90F5" w:rsidR="00D640B2" w:rsidRPr="00D640B2" w:rsidRDefault="00D640B2" w:rsidP="00D640B2">
      <w:pPr>
        <w:rPr>
          <w:rFonts w:ascii="Calibri" w:hAnsi="Calibri" w:cs="Calibri"/>
          <w:sz w:val="22"/>
          <w:szCs w:val="22"/>
        </w:rPr>
      </w:pPr>
      <w:r w:rsidRPr="00D640B2">
        <w:rPr>
          <w:rFonts w:ascii="Calibri" w:hAnsi="Calibri" w:cs="Calibri"/>
          <w:sz w:val="22"/>
          <w:szCs w:val="22"/>
        </w:rPr>
        <w:t>Stanje obveza na dan 30.06.2024. iznosi 166.507,49 eura, najvećim dijelom se odnosi na obveze za zaposlene 153.549,06 €, zatim obveze za materijalne rashode</w:t>
      </w:r>
      <w:r w:rsidR="00F71815">
        <w:rPr>
          <w:rFonts w:ascii="Calibri" w:hAnsi="Calibri" w:cs="Calibri"/>
          <w:sz w:val="22"/>
          <w:szCs w:val="22"/>
        </w:rPr>
        <w:t xml:space="preserve"> </w:t>
      </w:r>
      <w:r w:rsidRPr="00D640B2">
        <w:rPr>
          <w:rFonts w:ascii="Calibri" w:hAnsi="Calibri" w:cs="Calibri"/>
          <w:sz w:val="22"/>
          <w:szCs w:val="22"/>
        </w:rPr>
        <w:t>10.127,49 € od čega su 3.887,86 € obveze za prijevoz radnika na posao i s posla te naknada za nezapošljavanje invalida, dok je preostali iznos 6.239,63 € obveza za materijalne rashode poslovanja za mjesec lipanj</w:t>
      </w:r>
      <w:r w:rsidR="00F71815">
        <w:rPr>
          <w:rFonts w:ascii="Calibri" w:hAnsi="Calibri" w:cs="Calibri"/>
          <w:sz w:val="22"/>
          <w:szCs w:val="22"/>
        </w:rPr>
        <w:t xml:space="preserve"> (energenti, komunalne usluge, telefoni, namirnice za prehranu)</w:t>
      </w:r>
      <w:r w:rsidRPr="00D640B2">
        <w:rPr>
          <w:rFonts w:ascii="Calibri" w:hAnsi="Calibri" w:cs="Calibri"/>
          <w:sz w:val="22"/>
          <w:szCs w:val="22"/>
        </w:rPr>
        <w:t>, obveza za financijske rashode 142,20 €, obveza uplate</w:t>
      </w:r>
      <w:r w:rsidR="0094661B">
        <w:rPr>
          <w:rFonts w:ascii="Calibri" w:hAnsi="Calibri" w:cs="Calibri"/>
          <w:sz w:val="22"/>
          <w:szCs w:val="22"/>
        </w:rPr>
        <w:t xml:space="preserve"> 65 %</w:t>
      </w:r>
      <w:r w:rsidR="00F71815">
        <w:rPr>
          <w:rFonts w:ascii="Calibri" w:hAnsi="Calibri" w:cs="Calibri"/>
          <w:sz w:val="22"/>
          <w:szCs w:val="22"/>
        </w:rPr>
        <w:t xml:space="preserve"> </w:t>
      </w:r>
      <w:r w:rsidR="0094661B">
        <w:rPr>
          <w:rFonts w:ascii="Calibri" w:hAnsi="Calibri" w:cs="Calibri"/>
          <w:sz w:val="22"/>
          <w:szCs w:val="22"/>
        </w:rPr>
        <w:t>prihoda</w:t>
      </w:r>
      <w:r w:rsidRPr="00D640B2">
        <w:rPr>
          <w:rFonts w:ascii="Calibri" w:hAnsi="Calibri" w:cs="Calibri"/>
          <w:sz w:val="22"/>
          <w:szCs w:val="22"/>
        </w:rPr>
        <w:t xml:space="preserve"> u </w:t>
      </w:r>
      <w:r w:rsidR="0094661B">
        <w:rPr>
          <w:rFonts w:ascii="Calibri" w:hAnsi="Calibri" w:cs="Calibri"/>
          <w:sz w:val="22"/>
          <w:szCs w:val="22"/>
        </w:rPr>
        <w:t>D</w:t>
      </w:r>
      <w:r w:rsidRPr="00D640B2">
        <w:rPr>
          <w:rFonts w:ascii="Calibri" w:hAnsi="Calibri" w:cs="Calibri"/>
          <w:sz w:val="22"/>
          <w:szCs w:val="22"/>
        </w:rPr>
        <w:t>ržavni proračun za prodaju stana je 1.449,00, dok je obveza za otvoreno bolovanje HZZO 1.239,74 €. Sve obveze su nedospjele, odnosno svi računi su plaćeni unutar roka dospijeća.</w:t>
      </w:r>
    </w:p>
    <w:p w14:paraId="3116FF4C" w14:textId="77777777" w:rsidR="00D640B2" w:rsidRPr="00A659C1" w:rsidRDefault="00D640B2" w:rsidP="002A1795">
      <w:pPr>
        <w:rPr>
          <w:rFonts w:ascii="Calibri" w:hAnsi="Calibri" w:cs="Calibri"/>
          <w:sz w:val="22"/>
          <w:szCs w:val="22"/>
        </w:rPr>
      </w:pPr>
    </w:p>
    <w:p w14:paraId="57795181" w14:textId="49B4A318" w:rsidR="003D4FD5" w:rsidRDefault="003D4FD5" w:rsidP="00D06F33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4.5. Podaci o stanju novčanih sredstava na računu HR0723400091110021155</w:t>
      </w:r>
    </w:p>
    <w:p w14:paraId="3946C3B7" w14:textId="52AAE5EB" w:rsidR="003D4FD5" w:rsidRDefault="003D4FD5" w:rsidP="00D06F33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-  stanje na dan 01.01.202</w:t>
      </w:r>
      <w:r w:rsidR="009B05A3">
        <w:rPr>
          <w:rFonts w:ascii="Calibri" w:hAnsi="Calibri" w:cs="Calibri"/>
          <w:iCs/>
          <w:sz w:val="22"/>
          <w:szCs w:val="22"/>
        </w:rPr>
        <w:t>4</w:t>
      </w:r>
      <w:r>
        <w:rPr>
          <w:rFonts w:ascii="Calibri" w:hAnsi="Calibri" w:cs="Calibri"/>
          <w:iCs/>
          <w:sz w:val="22"/>
          <w:szCs w:val="22"/>
        </w:rPr>
        <w:t xml:space="preserve">. iznosi </w:t>
      </w:r>
      <w:r w:rsidR="009B05A3">
        <w:rPr>
          <w:rFonts w:ascii="Calibri" w:hAnsi="Calibri" w:cs="Calibri"/>
          <w:iCs/>
          <w:sz w:val="22"/>
          <w:szCs w:val="22"/>
        </w:rPr>
        <w:t>28.015,12</w:t>
      </w:r>
      <w:r>
        <w:rPr>
          <w:rFonts w:ascii="Calibri" w:hAnsi="Calibri" w:cs="Calibri"/>
          <w:iCs/>
          <w:sz w:val="22"/>
          <w:szCs w:val="22"/>
        </w:rPr>
        <w:t xml:space="preserve"> €</w:t>
      </w:r>
    </w:p>
    <w:p w14:paraId="59C91F62" w14:textId="2B2F1F25" w:rsidR="003D4FD5" w:rsidRDefault="003D4FD5" w:rsidP="00D06F33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-  stanje na dan 3</w:t>
      </w:r>
      <w:r w:rsidR="009B05A3">
        <w:rPr>
          <w:rFonts w:ascii="Calibri" w:hAnsi="Calibri" w:cs="Calibri"/>
          <w:iCs/>
          <w:sz w:val="22"/>
          <w:szCs w:val="22"/>
        </w:rPr>
        <w:t>0</w:t>
      </w:r>
      <w:r>
        <w:rPr>
          <w:rFonts w:ascii="Calibri" w:hAnsi="Calibri" w:cs="Calibri"/>
          <w:iCs/>
          <w:sz w:val="22"/>
          <w:szCs w:val="22"/>
        </w:rPr>
        <w:t>.</w:t>
      </w:r>
      <w:r w:rsidR="009B05A3">
        <w:rPr>
          <w:rFonts w:ascii="Calibri" w:hAnsi="Calibri" w:cs="Calibri"/>
          <w:iCs/>
          <w:sz w:val="22"/>
          <w:szCs w:val="22"/>
        </w:rPr>
        <w:t>06</w:t>
      </w:r>
      <w:r>
        <w:rPr>
          <w:rFonts w:ascii="Calibri" w:hAnsi="Calibri" w:cs="Calibri"/>
          <w:iCs/>
          <w:sz w:val="22"/>
          <w:szCs w:val="22"/>
        </w:rPr>
        <w:t>.202</w:t>
      </w:r>
      <w:r w:rsidR="009B05A3">
        <w:rPr>
          <w:rFonts w:ascii="Calibri" w:hAnsi="Calibri" w:cs="Calibri"/>
          <w:iCs/>
          <w:sz w:val="22"/>
          <w:szCs w:val="22"/>
        </w:rPr>
        <w:t>4</w:t>
      </w:r>
      <w:r>
        <w:rPr>
          <w:rFonts w:ascii="Calibri" w:hAnsi="Calibri" w:cs="Calibri"/>
          <w:iCs/>
          <w:sz w:val="22"/>
          <w:szCs w:val="22"/>
        </w:rPr>
        <w:t xml:space="preserve">. iznosi </w:t>
      </w:r>
      <w:r w:rsidR="00665F17">
        <w:rPr>
          <w:rFonts w:ascii="Calibri" w:hAnsi="Calibri" w:cs="Calibri"/>
          <w:iCs/>
          <w:sz w:val="22"/>
          <w:szCs w:val="22"/>
        </w:rPr>
        <w:t>6.339,63</w:t>
      </w:r>
      <w:r>
        <w:rPr>
          <w:rFonts w:ascii="Calibri" w:hAnsi="Calibri" w:cs="Calibri"/>
          <w:iCs/>
          <w:sz w:val="22"/>
          <w:szCs w:val="22"/>
        </w:rPr>
        <w:t xml:space="preserve"> €</w:t>
      </w:r>
    </w:p>
    <w:p w14:paraId="5F0A40F1" w14:textId="77777777" w:rsidR="003D4FD5" w:rsidRDefault="003D4FD5" w:rsidP="00D06F33">
      <w:pPr>
        <w:rPr>
          <w:rFonts w:ascii="Calibri" w:hAnsi="Calibri" w:cs="Calibri"/>
          <w:iCs/>
          <w:sz w:val="22"/>
          <w:szCs w:val="22"/>
        </w:rPr>
      </w:pPr>
    </w:p>
    <w:p w14:paraId="6729D7DF" w14:textId="77777777" w:rsidR="00657BBC" w:rsidRDefault="00657BBC" w:rsidP="00D06F33">
      <w:pPr>
        <w:rPr>
          <w:rFonts w:ascii="Calibri" w:hAnsi="Calibri" w:cs="Calibri"/>
          <w:iCs/>
          <w:sz w:val="22"/>
          <w:szCs w:val="22"/>
        </w:rPr>
      </w:pPr>
    </w:p>
    <w:p w14:paraId="2663D776" w14:textId="49FEE1E6" w:rsidR="00657BBC" w:rsidRDefault="003D4FD5" w:rsidP="00D06F33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4.6. </w:t>
      </w:r>
      <w:r w:rsidR="00657BBC">
        <w:rPr>
          <w:rFonts w:ascii="Calibri" w:hAnsi="Calibri" w:cs="Calibri"/>
          <w:iCs/>
          <w:sz w:val="22"/>
          <w:szCs w:val="22"/>
        </w:rPr>
        <w:t xml:space="preserve">Škola </w:t>
      </w:r>
      <w:r w:rsidR="00AA473D">
        <w:rPr>
          <w:rFonts w:ascii="Calibri" w:hAnsi="Calibri" w:cs="Calibri"/>
          <w:iCs/>
          <w:sz w:val="22"/>
          <w:szCs w:val="22"/>
        </w:rPr>
        <w:t>i</w:t>
      </w:r>
      <w:r w:rsidR="00657BBC">
        <w:rPr>
          <w:rFonts w:ascii="Calibri" w:hAnsi="Calibri" w:cs="Calibri"/>
          <w:iCs/>
          <w:sz w:val="22"/>
          <w:szCs w:val="22"/>
        </w:rPr>
        <w:t xml:space="preserve">ma </w:t>
      </w:r>
      <w:r w:rsidR="00AA473D">
        <w:rPr>
          <w:rFonts w:ascii="Calibri" w:hAnsi="Calibri" w:cs="Calibri"/>
          <w:iCs/>
          <w:sz w:val="22"/>
          <w:szCs w:val="22"/>
        </w:rPr>
        <w:t xml:space="preserve">2 </w:t>
      </w:r>
      <w:r w:rsidR="00657BBC">
        <w:rPr>
          <w:rFonts w:ascii="Calibri" w:hAnsi="Calibri" w:cs="Calibri"/>
          <w:iCs/>
          <w:sz w:val="22"/>
          <w:szCs w:val="22"/>
        </w:rPr>
        <w:t>sudsk</w:t>
      </w:r>
      <w:r w:rsidR="00AA473D">
        <w:rPr>
          <w:rFonts w:ascii="Calibri" w:hAnsi="Calibri" w:cs="Calibri"/>
          <w:iCs/>
          <w:sz w:val="22"/>
          <w:szCs w:val="22"/>
        </w:rPr>
        <w:t>a</w:t>
      </w:r>
      <w:r w:rsidR="00657BBC">
        <w:rPr>
          <w:rFonts w:ascii="Calibri" w:hAnsi="Calibri" w:cs="Calibri"/>
          <w:iCs/>
          <w:sz w:val="22"/>
          <w:szCs w:val="22"/>
        </w:rPr>
        <w:t xml:space="preserve"> </w:t>
      </w:r>
      <w:r w:rsidR="00740BA8">
        <w:rPr>
          <w:rFonts w:ascii="Calibri" w:hAnsi="Calibri" w:cs="Calibri"/>
          <w:iCs/>
          <w:sz w:val="22"/>
          <w:szCs w:val="22"/>
        </w:rPr>
        <w:t xml:space="preserve">radna </w:t>
      </w:r>
      <w:r w:rsidR="00657BBC">
        <w:rPr>
          <w:rFonts w:ascii="Calibri" w:hAnsi="Calibri" w:cs="Calibri"/>
          <w:iCs/>
          <w:sz w:val="22"/>
          <w:szCs w:val="22"/>
        </w:rPr>
        <w:t>spora u tijeku</w:t>
      </w:r>
      <w:r w:rsidR="00CA4B9A">
        <w:rPr>
          <w:rFonts w:ascii="Calibri" w:hAnsi="Calibri" w:cs="Calibri"/>
          <w:iCs/>
          <w:sz w:val="22"/>
          <w:szCs w:val="22"/>
        </w:rPr>
        <w:t xml:space="preserve">, </w:t>
      </w:r>
      <w:r w:rsidR="0045354A">
        <w:rPr>
          <w:rFonts w:ascii="Calibri" w:hAnsi="Calibri" w:cs="Calibri"/>
          <w:iCs/>
          <w:sz w:val="22"/>
          <w:szCs w:val="22"/>
        </w:rPr>
        <w:t>ukupne vrijednosti 13.272,28 €</w:t>
      </w:r>
      <w:r w:rsidR="00740BA8">
        <w:rPr>
          <w:rFonts w:ascii="Calibri" w:hAnsi="Calibri" w:cs="Calibri"/>
          <w:iCs/>
          <w:sz w:val="22"/>
          <w:szCs w:val="22"/>
        </w:rPr>
        <w:t>.</w:t>
      </w:r>
    </w:p>
    <w:p w14:paraId="6EC7143C" w14:textId="77777777" w:rsidR="004827D1" w:rsidRDefault="004827D1" w:rsidP="00D06F33">
      <w:pPr>
        <w:rPr>
          <w:rFonts w:ascii="Calibri" w:hAnsi="Calibri" w:cs="Calibri"/>
          <w:iCs/>
          <w:sz w:val="22"/>
          <w:szCs w:val="22"/>
        </w:rPr>
      </w:pPr>
    </w:p>
    <w:p w14:paraId="5E7BA669" w14:textId="77777777" w:rsidR="006072EE" w:rsidRDefault="006072EE" w:rsidP="00D06F33">
      <w:pPr>
        <w:rPr>
          <w:rFonts w:ascii="Calibri" w:hAnsi="Calibri" w:cs="Calibri"/>
          <w:iCs/>
          <w:sz w:val="22"/>
          <w:szCs w:val="22"/>
        </w:rPr>
      </w:pPr>
    </w:p>
    <w:p w14:paraId="055BCBF7" w14:textId="77777777" w:rsidR="006072EE" w:rsidRDefault="006072EE" w:rsidP="00D06F33">
      <w:pPr>
        <w:rPr>
          <w:rFonts w:ascii="Calibri" w:hAnsi="Calibri" w:cs="Calibri"/>
          <w:iCs/>
          <w:sz w:val="22"/>
          <w:szCs w:val="22"/>
        </w:rPr>
      </w:pPr>
    </w:p>
    <w:p w14:paraId="09C01616" w14:textId="69F904C0" w:rsidR="004827D1" w:rsidRDefault="00673E7A" w:rsidP="004362ED">
      <w:pPr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Predsjednik Školskog odbora</w:t>
      </w:r>
    </w:p>
    <w:p w14:paraId="5FCE4B79" w14:textId="685C1384" w:rsidR="00C33C6D" w:rsidRPr="003F2E73" w:rsidRDefault="00673E7A" w:rsidP="003F2E73">
      <w:pPr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Ivan Zubić</w:t>
      </w:r>
    </w:p>
    <w:sectPr w:rsidR="00C33C6D" w:rsidRPr="003F2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E67F2"/>
    <w:multiLevelType w:val="hybridMultilevel"/>
    <w:tmpl w:val="5EBCC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C0BAB"/>
    <w:multiLevelType w:val="hybridMultilevel"/>
    <w:tmpl w:val="EDEC0E9E"/>
    <w:lvl w:ilvl="0" w:tplc="3AEE2A74">
      <w:start w:val="5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32553633">
    <w:abstractNumId w:val="1"/>
  </w:num>
  <w:num w:numId="2" w16cid:durableId="143709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66"/>
    <w:rsid w:val="00000499"/>
    <w:rsid w:val="00004D62"/>
    <w:rsid w:val="00005D71"/>
    <w:rsid w:val="0000671D"/>
    <w:rsid w:val="00006B67"/>
    <w:rsid w:val="00026044"/>
    <w:rsid w:val="00027707"/>
    <w:rsid w:val="00031A6E"/>
    <w:rsid w:val="00040F86"/>
    <w:rsid w:val="000476B4"/>
    <w:rsid w:val="00056B0C"/>
    <w:rsid w:val="00056DDD"/>
    <w:rsid w:val="00057EDB"/>
    <w:rsid w:val="00092225"/>
    <w:rsid w:val="000957CB"/>
    <w:rsid w:val="000A0402"/>
    <w:rsid w:val="000A31F7"/>
    <w:rsid w:val="000A77EB"/>
    <w:rsid w:val="000B0842"/>
    <w:rsid w:val="000D1536"/>
    <w:rsid w:val="000D5713"/>
    <w:rsid w:val="000F015D"/>
    <w:rsid w:val="000F0B97"/>
    <w:rsid w:val="000F26A7"/>
    <w:rsid w:val="00100B00"/>
    <w:rsid w:val="00103EAD"/>
    <w:rsid w:val="0011451E"/>
    <w:rsid w:val="00120BE7"/>
    <w:rsid w:val="001279D4"/>
    <w:rsid w:val="00127F3E"/>
    <w:rsid w:val="00130101"/>
    <w:rsid w:val="001313B4"/>
    <w:rsid w:val="00154DC7"/>
    <w:rsid w:val="0015564D"/>
    <w:rsid w:val="00161594"/>
    <w:rsid w:val="00190CA5"/>
    <w:rsid w:val="001A26D7"/>
    <w:rsid w:val="001B0D32"/>
    <w:rsid w:val="001B11D0"/>
    <w:rsid w:val="001B35B3"/>
    <w:rsid w:val="001B3773"/>
    <w:rsid w:val="001C5B10"/>
    <w:rsid w:val="001D12D6"/>
    <w:rsid w:val="001D6C64"/>
    <w:rsid w:val="001E010A"/>
    <w:rsid w:val="001E151A"/>
    <w:rsid w:val="001F332E"/>
    <w:rsid w:val="001F6AFE"/>
    <w:rsid w:val="00203E91"/>
    <w:rsid w:val="00204AF1"/>
    <w:rsid w:val="00206780"/>
    <w:rsid w:val="0021099F"/>
    <w:rsid w:val="00213A23"/>
    <w:rsid w:val="00214B5E"/>
    <w:rsid w:val="00226952"/>
    <w:rsid w:val="0024219F"/>
    <w:rsid w:val="00243396"/>
    <w:rsid w:val="002476A3"/>
    <w:rsid w:val="0025145B"/>
    <w:rsid w:val="00271A0F"/>
    <w:rsid w:val="0027386E"/>
    <w:rsid w:val="00281E36"/>
    <w:rsid w:val="00282689"/>
    <w:rsid w:val="0029257F"/>
    <w:rsid w:val="002A1795"/>
    <w:rsid w:val="002C1CB3"/>
    <w:rsid w:val="002C4797"/>
    <w:rsid w:val="002C4902"/>
    <w:rsid w:val="002D2F4F"/>
    <w:rsid w:val="002E403A"/>
    <w:rsid w:val="002F2FAF"/>
    <w:rsid w:val="00332963"/>
    <w:rsid w:val="00336D56"/>
    <w:rsid w:val="0034024D"/>
    <w:rsid w:val="00366487"/>
    <w:rsid w:val="003746AC"/>
    <w:rsid w:val="0037744F"/>
    <w:rsid w:val="00396860"/>
    <w:rsid w:val="003A147E"/>
    <w:rsid w:val="003A586B"/>
    <w:rsid w:val="003A7152"/>
    <w:rsid w:val="003B20EA"/>
    <w:rsid w:val="003B2E10"/>
    <w:rsid w:val="003B307D"/>
    <w:rsid w:val="003B31D6"/>
    <w:rsid w:val="003B71AB"/>
    <w:rsid w:val="003C2A9F"/>
    <w:rsid w:val="003D4FD5"/>
    <w:rsid w:val="003D53BE"/>
    <w:rsid w:val="003E1B85"/>
    <w:rsid w:val="003E402C"/>
    <w:rsid w:val="003F2E73"/>
    <w:rsid w:val="003F693A"/>
    <w:rsid w:val="00416ACA"/>
    <w:rsid w:val="00421087"/>
    <w:rsid w:val="0042376D"/>
    <w:rsid w:val="00425E91"/>
    <w:rsid w:val="004362ED"/>
    <w:rsid w:val="0044008F"/>
    <w:rsid w:val="00445A2B"/>
    <w:rsid w:val="00445B9D"/>
    <w:rsid w:val="0045354A"/>
    <w:rsid w:val="004604D5"/>
    <w:rsid w:val="004618AB"/>
    <w:rsid w:val="00470972"/>
    <w:rsid w:val="00473011"/>
    <w:rsid w:val="004750CF"/>
    <w:rsid w:val="004827D1"/>
    <w:rsid w:val="00485C36"/>
    <w:rsid w:val="00490321"/>
    <w:rsid w:val="00495EC9"/>
    <w:rsid w:val="00497A18"/>
    <w:rsid w:val="004B19C0"/>
    <w:rsid w:val="004C1009"/>
    <w:rsid w:val="004D5142"/>
    <w:rsid w:val="004E0D65"/>
    <w:rsid w:val="004E1BE3"/>
    <w:rsid w:val="004F4593"/>
    <w:rsid w:val="004F49C9"/>
    <w:rsid w:val="005068DB"/>
    <w:rsid w:val="005076C1"/>
    <w:rsid w:val="005079F7"/>
    <w:rsid w:val="0051541D"/>
    <w:rsid w:val="00525EC7"/>
    <w:rsid w:val="0053367A"/>
    <w:rsid w:val="00537E62"/>
    <w:rsid w:val="00544FE8"/>
    <w:rsid w:val="0054599F"/>
    <w:rsid w:val="00550D3C"/>
    <w:rsid w:val="0055738F"/>
    <w:rsid w:val="00563885"/>
    <w:rsid w:val="00580CD8"/>
    <w:rsid w:val="00590DF6"/>
    <w:rsid w:val="00593010"/>
    <w:rsid w:val="00595A02"/>
    <w:rsid w:val="005A30C4"/>
    <w:rsid w:val="005A525D"/>
    <w:rsid w:val="005B611A"/>
    <w:rsid w:val="005C4091"/>
    <w:rsid w:val="005C7011"/>
    <w:rsid w:val="005E262F"/>
    <w:rsid w:val="005E2A45"/>
    <w:rsid w:val="005E6B9A"/>
    <w:rsid w:val="005F2C65"/>
    <w:rsid w:val="005F384C"/>
    <w:rsid w:val="00605A9D"/>
    <w:rsid w:val="00605FE0"/>
    <w:rsid w:val="006072EE"/>
    <w:rsid w:val="00615E4F"/>
    <w:rsid w:val="006175B1"/>
    <w:rsid w:val="006209A6"/>
    <w:rsid w:val="00622679"/>
    <w:rsid w:val="006232E2"/>
    <w:rsid w:val="00623BC5"/>
    <w:rsid w:val="006373B1"/>
    <w:rsid w:val="006449DD"/>
    <w:rsid w:val="00653772"/>
    <w:rsid w:val="00657BBC"/>
    <w:rsid w:val="00663578"/>
    <w:rsid w:val="00665F17"/>
    <w:rsid w:val="00673E7A"/>
    <w:rsid w:val="0067775E"/>
    <w:rsid w:val="00680248"/>
    <w:rsid w:val="006A2485"/>
    <w:rsid w:val="006A26D0"/>
    <w:rsid w:val="006B37CF"/>
    <w:rsid w:val="006B5562"/>
    <w:rsid w:val="006C0978"/>
    <w:rsid w:val="006D4D34"/>
    <w:rsid w:val="006D64AE"/>
    <w:rsid w:val="006D7891"/>
    <w:rsid w:val="006E53E9"/>
    <w:rsid w:val="006E66CF"/>
    <w:rsid w:val="006E7442"/>
    <w:rsid w:val="006E7A7C"/>
    <w:rsid w:val="006F10A7"/>
    <w:rsid w:val="006F3A7A"/>
    <w:rsid w:val="006F52CE"/>
    <w:rsid w:val="00700BE5"/>
    <w:rsid w:val="00702E1F"/>
    <w:rsid w:val="007075AE"/>
    <w:rsid w:val="00720392"/>
    <w:rsid w:val="00726228"/>
    <w:rsid w:val="00740BA8"/>
    <w:rsid w:val="00755D5D"/>
    <w:rsid w:val="007646C0"/>
    <w:rsid w:val="00766EC2"/>
    <w:rsid w:val="00770E5C"/>
    <w:rsid w:val="00774350"/>
    <w:rsid w:val="00777531"/>
    <w:rsid w:val="00782F73"/>
    <w:rsid w:val="007951DB"/>
    <w:rsid w:val="00797378"/>
    <w:rsid w:val="007A337B"/>
    <w:rsid w:val="007A338A"/>
    <w:rsid w:val="007A45B7"/>
    <w:rsid w:val="007A617E"/>
    <w:rsid w:val="007B1F02"/>
    <w:rsid w:val="007B458E"/>
    <w:rsid w:val="007B6B0E"/>
    <w:rsid w:val="007C536F"/>
    <w:rsid w:val="007C6A0A"/>
    <w:rsid w:val="007D6A3C"/>
    <w:rsid w:val="007F1108"/>
    <w:rsid w:val="007F2111"/>
    <w:rsid w:val="007F2567"/>
    <w:rsid w:val="007F5C17"/>
    <w:rsid w:val="00803519"/>
    <w:rsid w:val="008216B7"/>
    <w:rsid w:val="008308E5"/>
    <w:rsid w:val="008366A0"/>
    <w:rsid w:val="008411AD"/>
    <w:rsid w:val="00844D6C"/>
    <w:rsid w:val="00860A19"/>
    <w:rsid w:val="00883AC6"/>
    <w:rsid w:val="008A0500"/>
    <w:rsid w:val="008B3EA7"/>
    <w:rsid w:val="008D22AC"/>
    <w:rsid w:val="008D7006"/>
    <w:rsid w:val="00902063"/>
    <w:rsid w:val="00911DE6"/>
    <w:rsid w:val="009146BD"/>
    <w:rsid w:val="00927595"/>
    <w:rsid w:val="009315B1"/>
    <w:rsid w:val="00936C19"/>
    <w:rsid w:val="0094661B"/>
    <w:rsid w:val="00950CED"/>
    <w:rsid w:val="00955975"/>
    <w:rsid w:val="009678C6"/>
    <w:rsid w:val="00971712"/>
    <w:rsid w:val="00972068"/>
    <w:rsid w:val="00986A32"/>
    <w:rsid w:val="00987275"/>
    <w:rsid w:val="009A7266"/>
    <w:rsid w:val="009B05A3"/>
    <w:rsid w:val="009C22F0"/>
    <w:rsid w:val="009D1EAE"/>
    <w:rsid w:val="009D56BD"/>
    <w:rsid w:val="009D5768"/>
    <w:rsid w:val="009D631C"/>
    <w:rsid w:val="009E224C"/>
    <w:rsid w:val="009E70E4"/>
    <w:rsid w:val="009F1044"/>
    <w:rsid w:val="00A106C3"/>
    <w:rsid w:val="00A26FAE"/>
    <w:rsid w:val="00A308EB"/>
    <w:rsid w:val="00A5104B"/>
    <w:rsid w:val="00A51FEE"/>
    <w:rsid w:val="00A61175"/>
    <w:rsid w:val="00A659C1"/>
    <w:rsid w:val="00A67047"/>
    <w:rsid w:val="00A71569"/>
    <w:rsid w:val="00A82091"/>
    <w:rsid w:val="00A86F1F"/>
    <w:rsid w:val="00A9317B"/>
    <w:rsid w:val="00A9623B"/>
    <w:rsid w:val="00AA46C3"/>
    <w:rsid w:val="00AA473D"/>
    <w:rsid w:val="00AD77A3"/>
    <w:rsid w:val="00AD7EA7"/>
    <w:rsid w:val="00AE3786"/>
    <w:rsid w:val="00AE50AA"/>
    <w:rsid w:val="00AF225E"/>
    <w:rsid w:val="00AF32D8"/>
    <w:rsid w:val="00B064FB"/>
    <w:rsid w:val="00B07A8F"/>
    <w:rsid w:val="00B34B07"/>
    <w:rsid w:val="00B37F3D"/>
    <w:rsid w:val="00B561B9"/>
    <w:rsid w:val="00B75A54"/>
    <w:rsid w:val="00B82F51"/>
    <w:rsid w:val="00BA69B8"/>
    <w:rsid w:val="00BA6AC2"/>
    <w:rsid w:val="00BB48F8"/>
    <w:rsid w:val="00BC1268"/>
    <w:rsid w:val="00BD0089"/>
    <w:rsid w:val="00BD3375"/>
    <w:rsid w:val="00BE4A08"/>
    <w:rsid w:val="00BE6968"/>
    <w:rsid w:val="00BF1DB8"/>
    <w:rsid w:val="00C10DEA"/>
    <w:rsid w:val="00C11BB8"/>
    <w:rsid w:val="00C144DA"/>
    <w:rsid w:val="00C2452D"/>
    <w:rsid w:val="00C264AD"/>
    <w:rsid w:val="00C31A12"/>
    <w:rsid w:val="00C33C6D"/>
    <w:rsid w:val="00C346F3"/>
    <w:rsid w:val="00C35B38"/>
    <w:rsid w:val="00C43231"/>
    <w:rsid w:val="00C4571B"/>
    <w:rsid w:val="00C50FFF"/>
    <w:rsid w:val="00C70AD8"/>
    <w:rsid w:val="00C7450F"/>
    <w:rsid w:val="00C75EC8"/>
    <w:rsid w:val="00C7719F"/>
    <w:rsid w:val="00C7721D"/>
    <w:rsid w:val="00C775D7"/>
    <w:rsid w:val="00C80831"/>
    <w:rsid w:val="00C97D37"/>
    <w:rsid w:val="00CA4B9A"/>
    <w:rsid w:val="00CA4C8A"/>
    <w:rsid w:val="00CA58FD"/>
    <w:rsid w:val="00CA771C"/>
    <w:rsid w:val="00CA7E4B"/>
    <w:rsid w:val="00CC5C1F"/>
    <w:rsid w:val="00CD252E"/>
    <w:rsid w:val="00CD331E"/>
    <w:rsid w:val="00CE1F84"/>
    <w:rsid w:val="00CF2F90"/>
    <w:rsid w:val="00CF56AA"/>
    <w:rsid w:val="00D05966"/>
    <w:rsid w:val="00D06F33"/>
    <w:rsid w:val="00D121DD"/>
    <w:rsid w:val="00D23F52"/>
    <w:rsid w:val="00D418A7"/>
    <w:rsid w:val="00D464E1"/>
    <w:rsid w:val="00D46A29"/>
    <w:rsid w:val="00D608E5"/>
    <w:rsid w:val="00D61830"/>
    <w:rsid w:val="00D640B2"/>
    <w:rsid w:val="00D64D9C"/>
    <w:rsid w:val="00D64F07"/>
    <w:rsid w:val="00D65A5B"/>
    <w:rsid w:val="00D74AD1"/>
    <w:rsid w:val="00D80E90"/>
    <w:rsid w:val="00D83230"/>
    <w:rsid w:val="00D913F8"/>
    <w:rsid w:val="00D921B6"/>
    <w:rsid w:val="00D96A49"/>
    <w:rsid w:val="00DA55E1"/>
    <w:rsid w:val="00DA7710"/>
    <w:rsid w:val="00DC3CD8"/>
    <w:rsid w:val="00DD14D8"/>
    <w:rsid w:val="00DF6CD3"/>
    <w:rsid w:val="00E0389E"/>
    <w:rsid w:val="00E0775A"/>
    <w:rsid w:val="00E11E08"/>
    <w:rsid w:val="00E13E72"/>
    <w:rsid w:val="00E141A4"/>
    <w:rsid w:val="00E16753"/>
    <w:rsid w:val="00E16A17"/>
    <w:rsid w:val="00E35898"/>
    <w:rsid w:val="00E41F7F"/>
    <w:rsid w:val="00E4431E"/>
    <w:rsid w:val="00E456CA"/>
    <w:rsid w:val="00E47DD5"/>
    <w:rsid w:val="00E569B7"/>
    <w:rsid w:val="00E70423"/>
    <w:rsid w:val="00E74EA4"/>
    <w:rsid w:val="00E7750E"/>
    <w:rsid w:val="00E80A51"/>
    <w:rsid w:val="00E8307C"/>
    <w:rsid w:val="00E8557D"/>
    <w:rsid w:val="00E9150B"/>
    <w:rsid w:val="00EA6C9E"/>
    <w:rsid w:val="00EA7114"/>
    <w:rsid w:val="00EB38FE"/>
    <w:rsid w:val="00EC4BD3"/>
    <w:rsid w:val="00EE01DF"/>
    <w:rsid w:val="00EE4E78"/>
    <w:rsid w:val="00EE6F1A"/>
    <w:rsid w:val="00EF09EB"/>
    <w:rsid w:val="00EF3FDE"/>
    <w:rsid w:val="00F13D96"/>
    <w:rsid w:val="00F1508A"/>
    <w:rsid w:val="00F25177"/>
    <w:rsid w:val="00F2549C"/>
    <w:rsid w:val="00F44D3B"/>
    <w:rsid w:val="00F51A58"/>
    <w:rsid w:val="00F51A6D"/>
    <w:rsid w:val="00F52ED7"/>
    <w:rsid w:val="00F55AAE"/>
    <w:rsid w:val="00F71815"/>
    <w:rsid w:val="00F7242F"/>
    <w:rsid w:val="00F72FFA"/>
    <w:rsid w:val="00F8034B"/>
    <w:rsid w:val="00F924CE"/>
    <w:rsid w:val="00F94399"/>
    <w:rsid w:val="00FA0B6B"/>
    <w:rsid w:val="00FA2A47"/>
    <w:rsid w:val="00FA781B"/>
    <w:rsid w:val="00FB1A1A"/>
    <w:rsid w:val="00FC2751"/>
    <w:rsid w:val="00FC3292"/>
    <w:rsid w:val="00FD01F4"/>
    <w:rsid w:val="00FD6C43"/>
    <w:rsid w:val="00FE21A1"/>
    <w:rsid w:val="00FE3890"/>
    <w:rsid w:val="00FF35FF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F749"/>
  <w15:chartTrackingRefBased/>
  <w15:docId w15:val="{337B31EE-5C10-4234-8720-946C16C0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541D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51541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02E1F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3B31D6"/>
    <w:rPr>
      <w:rFonts w:ascii="Calibri" w:eastAsia="Calibri" w:hAnsi="Calibri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B31D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ljudevit-gaj-kr.skole.hr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4/relationships/chartEx" Target="charts/chartEx1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USPOREDNI PRIKAZ PLANIRANIH I OSTVARENIH PRIHODA POSLOVANJA</a:t>
            </a:r>
          </a:p>
          <a:p>
            <a:pPr>
              <a:defRPr/>
            </a:pP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Pomoći</c:v>
                </c:pt>
                <c:pt idx="1">
                  <c:v>Prihodi od imovine</c:v>
                </c:pt>
                <c:pt idx="2">
                  <c:v>Prihodi po posebnim propisima</c:v>
                </c:pt>
                <c:pt idx="3">
                  <c:v>Vlastiti prihodi i donacije</c:v>
                </c:pt>
                <c:pt idx="4">
                  <c:v>Prihodi iz nadležnog proračuna</c:v>
                </c:pt>
                <c:pt idx="5">
                  <c:v>Ostali prihodi</c:v>
                </c:pt>
                <c:pt idx="6">
                  <c:v>Prihodi od prodaje nef.imovine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2311691</c:v>
                </c:pt>
                <c:pt idx="1">
                  <c:v>10</c:v>
                </c:pt>
                <c:pt idx="2">
                  <c:v>23500</c:v>
                </c:pt>
                <c:pt idx="3">
                  <c:v>9400</c:v>
                </c:pt>
                <c:pt idx="4">
                  <c:v>263444</c:v>
                </c:pt>
                <c:pt idx="5">
                  <c:v>0</c:v>
                </c:pt>
                <c:pt idx="6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CC-45F8-9648-6CE5A96CD14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OSTVARENO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Pomoći</c:v>
                </c:pt>
                <c:pt idx="1">
                  <c:v>Prihodi od imovine</c:v>
                </c:pt>
                <c:pt idx="2">
                  <c:v>Prihodi po posebnim propisima</c:v>
                </c:pt>
                <c:pt idx="3">
                  <c:v>Vlastiti prihodi i donacije</c:v>
                </c:pt>
                <c:pt idx="4">
                  <c:v>Prihodi iz nadležnog proračuna</c:v>
                </c:pt>
                <c:pt idx="5">
                  <c:v>Ostali prihodi</c:v>
                </c:pt>
                <c:pt idx="6">
                  <c:v>Prihodi od prodaje nef.imovine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963792</c:v>
                </c:pt>
                <c:pt idx="1">
                  <c:v>11</c:v>
                </c:pt>
                <c:pt idx="2">
                  <c:v>18088</c:v>
                </c:pt>
                <c:pt idx="3">
                  <c:v>6281</c:v>
                </c:pt>
                <c:pt idx="4">
                  <c:v>107228</c:v>
                </c:pt>
                <c:pt idx="5">
                  <c:v>4</c:v>
                </c:pt>
                <c:pt idx="6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CC-45F8-9648-6CE5A96CD1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73961471"/>
        <c:axId val="78639384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List1!$D$1</c15:sqref>
                        </c15:formulaRef>
                      </c:ext>
                    </c:extLst>
                    <c:strCache>
                      <c:ptCount val="1"/>
                      <c:pt idx="0">
                        <c:v>Stupac1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List1!$A$2:$A$8</c15:sqref>
                        </c15:formulaRef>
                      </c:ext>
                    </c:extLst>
                    <c:strCache>
                      <c:ptCount val="7"/>
                      <c:pt idx="0">
                        <c:v>Pomoći</c:v>
                      </c:pt>
                      <c:pt idx="1">
                        <c:v>Prihodi od imovine</c:v>
                      </c:pt>
                      <c:pt idx="2">
                        <c:v>Prihodi po posebnim propisima</c:v>
                      </c:pt>
                      <c:pt idx="3">
                        <c:v>Vlastiti prihodi i donacije</c:v>
                      </c:pt>
                      <c:pt idx="4">
                        <c:v>Prihodi iz nadležnog proračuna</c:v>
                      </c:pt>
                      <c:pt idx="5">
                        <c:v>Ostali prihodi</c:v>
                      </c:pt>
                      <c:pt idx="6">
                        <c:v>Prihodi od prodaje nef.imovine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List1!$D$2:$D$8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12CC-45F8-9648-6CE5A96CD14F}"/>
                  </c:ext>
                </c:extLst>
              </c15:ser>
            </c15:filteredBarSeries>
          </c:ext>
        </c:extLst>
      </c:barChart>
      <c:catAx>
        <c:axId val="11739614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86393840"/>
        <c:crosses val="autoZero"/>
        <c:auto val="1"/>
        <c:lblAlgn val="ctr"/>
        <c:lblOffset val="100"/>
        <c:noMultiLvlLbl val="0"/>
      </c:catAx>
      <c:valAx>
        <c:axId val="7863938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7396147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425-41F7-8638-C3ADB1DD9EB2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425-41F7-8638-C3ADB1DD9EB2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425-41F7-8638-C3ADB1DD9EB2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425-41F7-8638-C3ADB1DD9EB2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425-41F7-8638-C3ADB1DD9E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Pomoći PK iz proračuna koji nam nije nadležan</c:v>
                </c:pt>
                <c:pt idx="1">
                  <c:v>Prihodi iz nadležnog proračuna</c:v>
                </c:pt>
                <c:pt idx="2">
                  <c:v>Prihodi po posebnim propisima</c:v>
                </c:pt>
                <c:pt idx="3">
                  <c:v>Vlastiti prihodi</c:v>
                </c:pt>
                <c:pt idx="4">
                  <c:v>Donacije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87.98</c:v>
                </c:pt>
                <c:pt idx="1">
                  <c:v>9.7899999999999991</c:v>
                </c:pt>
                <c:pt idx="2">
                  <c:v>1.65</c:v>
                </c:pt>
                <c:pt idx="3">
                  <c:v>0.52</c:v>
                </c:pt>
                <c:pt idx="4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40-4064-A729-075E02CD459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građanima i kućanstvima u naravi</c:v>
                </c:pt>
                <c:pt idx="4">
                  <c:v>Ostali rashodi</c:v>
                </c:pt>
                <c:pt idx="5">
                  <c:v>Rashodi za nabavu proizvedene dugotrajne imovine</c:v>
                </c:pt>
                <c:pt idx="6">
                  <c:v>Rashodi za dodatna ulaganja na građevinskim objektima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1960500</c:v>
                </c:pt>
                <c:pt idx="1">
                  <c:v>386963</c:v>
                </c:pt>
                <c:pt idx="2">
                  <c:v>810</c:v>
                </c:pt>
                <c:pt idx="3">
                  <c:v>62669</c:v>
                </c:pt>
                <c:pt idx="4">
                  <c:v>1250</c:v>
                </c:pt>
                <c:pt idx="5">
                  <c:v>17400</c:v>
                </c:pt>
                <c:pt idx="6">
                  <c:v>198892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A1-4CF4-9E6A-360CA369D8D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Izvršeno 01.01.-30.06.2024.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građanima i kućanstvima u naravi</c:v>
                </c:pt>
                <c:pt idx="4">
                  <c:v>Ostali rashodi</c:v>
                </c:pt>
                <c:pt idx="5">
                  <c:v>Rashodi za nabavu proizvedene dugotrajne imovine</c:v>
                </c:pt>
                <c:pt idx="6">
                  <c:v>Rashodi za dodatna ulaganja na građevinskim objektima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872516</c:v>
                </c:pt>
                <c:pt idx="1">
                  <c:v>178758</c:v>
                </c:pt>
                <c:pt idx="2">
                  <c:v>468</c:v>
                </c:pt>
                <c:pt idx="3">
                  <c:v>0</c:v>
                </c:pt>
                <c:pt idx="4">
                  <c:v>0</c:v>
                </c:pt>
                <c:pt idx="5">
                  <c:v>631</c:v>
                </c:pt>
                <c:pt idx="6">
                  <c:v>63516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A1-4CF4-9E6A-360CA369D8D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83257648"/>
        <c:axId val="783261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List1!$D$1</c15:sqref>
                        </c15:formulaRef>
                      </c:ext>
                    </c:extLst>
                    <c:strCache>
                      <c:ptCount val="1"/>
                      <c:pt idx="0">
                        <c:v>Stupac1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List1!$A$2:$A$8</c15:sqref>
                        </c15:formulaRef>
                      </c:ext>
                    </c:extLst>
                    <c:strCache>
                      <c:ptCount val="7"/>
                      <c:pt idx="0">
                        <c:v>Rashodi za zaposlene</c:v>
                      </c:pt>
                      <c:pt idx="1">
                        <c:v>Materijalni rashodi</c:v>
                      </c:pt>
                      <c:pt idx="2">
                        <c:v>Financijski rashodi</c:v>
                      </c:pt>
                      <c:pt idx="3">
                        <c:v>Naknade građanima i kućanstvima u naravi</c:v>
                      </c:pt>
                      <c:pt idx="4">
                        <c:v>Ostali rashodi</c:v>
                      </c:pt>
                      <c:pt idx="5">
                        <c:v>Rashodi za nabavu proizvedene dugotrajne imovine</c:v>
                      </c:pt>
                      <c:pt idx="6">
                        <c:v>Rashodi za dodatna ulaganja na građevinskim objektima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List1!$D$2:$D$8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4AA1-4CF4-9E6A-360CA369D8DC}"/>
                  </c:ext>
                </c:extLst>
              </c15:ser>
            </c15:filteredBarSeries>
          </c:ext>
        </c:extLst>
      </c:barChart>
      <c:catAx>
        <c:axId val="783257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83261968"/>
        <c:crosses val="autoZero"/>
        <c:auto val="1"/>
        <c:lblAlgn val="ctr"/>
        <c:lblOffset val="100"/>
        <c:noMultiLvlLbl val="0"/>
      </c:catAx>
      <c:valAx>
        <c:axId val="783261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832576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List1!$A$2:$A$8</cx:f>
        <cx:lvl ptCount="7">
          <cx:pt idx="0">Rashodi za zaposlene</cx:pt>
          <cx:pt idx="1">Materijalni rashodi</cx:pt>
          <cx:pt idx="2">Financijski rashodi</cx:pt>
          <cx:pt idx="3">Naknade građanima i kućanstvima u naravi</cx:pt>
          <cx:pt idx="4">Ostali rashodi</cx:pt>
          <cx:pt idx="5">Rashodi za nabavu proizvedene dugotrajne imovine</cx:pt>
          <cx:pt idx="6">Rashodi za dodatna ulaganja na građevinskim objektima</cx:pt>
        </cx:lvl>
      </cx:strDim>
      <cx:numDim type="size">
        <cx:f>List1!$B$2:$B$8</cx:f>
        <cx:lvl ptCount="7" formatCode="General">
          <cx:pt idx="0">78.189999999999998</cx:pt>
          <cx:pt idx="1">16.02</cx:pt>
          <cx:pt idx="2">0.040000000000000001</cx:pt>
          <cx:pt idx="3">0</cx:pt>
          <cx:pt idx="4">0</cx:pt>
          <cx:pt idx="5">0.059999999999999998</cx:pt>
          <cx:pt idx="6">5.6900000000000004</cx:pt>
        </cx:lvl>
      </cx:numDim>
    </cx:data>
  </cx:chartData>
  <cx:chart>
    <cx:plotArea>
      <cx:plotAreaRegion>
        <cx:series layoutId="sunburst" uniqueId="{99A0FEFB-AB5C-4276-B969-DB2164660B87}">
          <cx:tx>
            <cx:txData>
              <cx:f>List1!$B$1</cx:f>
              <cx:v>Stupac1</cx:v>
            </cx:txData>
          </cx:tx>
          <cx:dataLabels>
            <cx:visibility seriesName="0" categoryName="1" value="0"/>
          </cx:dataLabels>
          <cx:dataId val="0"/>
        </cx:series>
      </cx:plotAreaRegion>
    </cx:plotArea>
    <cx:legend pos="r" align="ctr" overlay="0"/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7D31-9A15-4B9F-85F5-CC26B87B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9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</dc:creator>
  <cp:keywords/>
  <dc:description/>
  <cp:lastModifiedBy>Biserka Konig</cp:lastModifiedBy>
  <cp:revision>327</cp:revision>
  <dcterms:created xsi:type="dcterms:W3CDTF">2023-07-20T09:06:00Z</dcterms:created>
  <dcterms:modified xsi:type="dcterms:W3CDTF">2024-07-31T08:42:00Z</dcterms:modified>
</cp:coreProperties>
</file>